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88812D" w14:textId="78C7A9ED" w:rsidR="00254517" w:rsidRPr="004560F5" w:rsidRDefault="00254517" w:rsidP="00254517">
      <w:pPr>
        <w:tabs>
          <w:tab w:val="left" w:pos="1985"/>
        </w:tabs>
        <w:spacing w:after="0"/>
        <w:jc w:val="both"/>
        <w:rPr>
          <w:rFonts w:ascii="Arial" w:hAnsi="Arial" w:cs="Arial"/>
          <w:b/>
          <w:sz w:val="24"/>
          <w:lang w:val="en-US"/>
        </w:rPr>
      </w:pPr>
      <w:r>
        <w:rPr>
          <w:rFonts w:ascii="Arial" w:hAnsi="Arial" w:cs="Arial"/>
          <w:b/>
          <w:sz w:val="24"/>
          <w:lang w:val="en-US"/>
        </w:rPr>
        <w:t>3GPP TSG RAN WG1 Meeting #9</w:t>
      </w:r>
      <w:r w:rsidR="008A18A4">
        <w:rPr>
          <w:rFonts w:ascii="Arial" w:hAnsi="Arial" w:cs="Arial"/>
          <w:b/>
          <w:sz w:val="24"/>
          <w:lang w:val="en-US"/>
        </w:rPr>
        <w:t>8</w:t>
      </w:r>
      <w:r w:rsidRPr="004560F5">
        <w:rPr>
          <w:rFonts w:ascii="Arial" w:hAnsi="Arial" w:cs="Arial"/>
          <w:b/>
          <w:sz w:val="24"/>
          <w:lang w:val="en-US"/>
        </w:rPr>
        <w:tab/>
      </w:r>
      <w:r w:rsidRPr="004560F5">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Pr="004560F5">
        <w:rPr>
          <w:rFonts w:ascii="Arial" w:hAnsi="Arial" w:cs="Arial"/>
          <w:b/>
          <w:sz w:val="24"/>
          <w:lang w:val="en-US"/>
        </w:rPr>
        <w:t>R1-</w:t>
      </w:r>
      <w:r w:rsidR="00505B90" w:rsidRPr="00505B90">
        <w:rPr>
          <w:rFonts w:ascii="Arial" w:hAnsi="Arial" w:cs="Arial"/>
          <w:b/>
          <w:sz w:val="24"/>
          <w:lang w:val="en-US"/>
        </w:rPr>
        <w:t>1908655</w:t>
      </w:r>
    </w:p>
    <w:p w14:paraId="0877B945" w14:textId="72828C92" w:rsidR="004B4372" w:rsidRDefault="007426BF" w:rsidP="004B4372">
      <w:pPr>
        <w:tabs>
          <w:tab w:val="left" w:pos="1985"/>
        </w:tabs>
        <w:spacing w:after="0"/>
        <w:jc w:val="both"/>
        <w:rPr>
          <w:rFonts w:ascii="Arial" w:hAnsi="Arial" w:cs="Arial"/>
          <w:b/>
          <w:sz w:val="24"/>
          <w:lang w:val="en-US"/>
        </w:rPr>
      </w:pPr>
      <w:r>
        <w:rPr>
          <w:rFonts w:ascii="Arial" w:hAnsi="Arial" w:cs="Arial"/>
          <w:b/>
          <w:sz w:val="24"/>
          <w:lang w:val="en-US"/>
        </w:rPr>
        <w:t>Prague</w:t>
      </w:r>
      <w:r w:rsidR="00C906BF" w:rsidRPr="00C906BF">
        <w:rPr>
          <w:rFonts w:ascii="Arial" w:hAnsi="Arial" w:cs="Arial"/>
          <w:b/>
          <w:sz w:val="24"/>
          <w:lang w:val="en-US"/>
        </w:rPr>
        <w:t xml:space="preserve">, </w:t>
      </w:r>
      <w:r>
        <w:rPr>
          <w:rFonts w:ascii="Arial" w:hAnsi="Arial" w:cs="Arial"/>
          <w:b/>
          <w:sz w:val="24"/>
          <w:lang w:val="en-US"/>
        </w:rPr>
        <w:t>Czech</w:t>
      </w:r>
      <w:r w:rsidR="00C906BF" w:rsidRPr="00C906BF">
        <w:rPr>
          <w:rFonts w:ascii="Arial" w:hAnsi="Arial" w:cs="Arial"/>
          <w:b/>
          <w:sz w:val="24"/>
          <w:lang w:val="en-US"/>
        </w:rPr>
        <w:t xml:space="preserve">, </w:t>
      </w:r>
      <w:r>
        <w:rPr>
          <w:rFonts w:ascii="Arial" w:hAnsi="Arial" w:cs="Arial"/>
          <w:b/>
          <w:sz w:val="24"/>
          <w:lang w:val="en-US"/>
        </w:rPr>
        <w:t>August</w:t>
      </w:r>
      <w:r w:rsidR="00C906BF" w:rsidRPr="00C906BF">
        <w:rPr>
          <w:rFonts w:ascii="Arial" w:hAnsi="Arial" w:cs="Arial"/>
          <w:b/>
          <w:sz w:val="24"/>
          <w:lang w:val="en-US"/>
        </w:rPr>
        <w:t xml:space="preserve"> </w:t>
      </w:r>
      <w:r>
        <w:rPr>
          <w:rFonts w:ascii="Arial" w:hAnsi="Arial" w:cs="Arial"/>
          <w:b/>
          <w:sz w:val="24"/>
          <w:lang w:val="en-US"/>
        </w:rPr>
        <w:t>26</w:t>
      </w:r>
      <w:r w:rsidR="00C906BF" w:rsidRPr="00C906BF">
        <w:rPr>
          <w:rFonts w:ascii="Arial" w:hAnsi="Arial" w:cs="Arial"/>
          <w:b/>
          <w:sz w:val="24"/>
          <w:lang w:val="en-US"/>
        </w:rPr>
        <w:t xml:space="preserve">th – </w:t>
      </w:r>
      <w:r>
        <w:rPr>
          <w:rFonts w:ascii="Arial" w:hAnsi="Arial" w:cs="Arial"/>
          <w:b/>
          <w:sz w:val="24"/>
          <w:lang w:val="en-US"/>
        </w:rPr>
        <w:t>30</w:t>
      </w:r>
      <w:r w:rsidR="00C906BF" w:rsidRPr="00C906BF">
        <w:rPr>
          <w:rFonts w:ascii="Arial" w:hAnsi="Arial" w:cs="Arial"/>
          <w:b/>
          <w:sz w:val="24"/>
          <w:lang w:val="en-US"/>
        </w:rPr>
        <w:t>th, 2019</w:t>
      </w:r>
    </w:p>
    <w:p w14:paraId="0203B661" w14:textId="77777777" w:rsidR="002D08B9" w:rsidRPr="007426BF" w:rsidRDefault="002D08B9" w:rsidP="004B4372">
      <w:pPr>
        <w:tabs>
          <w:tab w:val="left" w:pos="1985"/>
        </w:tabs>
        <w:spacing w:after="0"/>
        <w:jc w:val="both"/>
        <w:rPr>
          <w:rFonts w:ascii="Arial" w:hAnsi="Arial" w:cs="Arial"/>
          <w:b/>
          <w:sz w:val="24"/>
          <w:lang w:val="en-US"/>
        </w:rPr>
      </w:pPr>
    </w:p>
    <w:p w14:paraId="41D2AC97" w14:textId="77777777"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2FDF72E3"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41138F">
        <w:rPr>
          <w:rFonts w:ascii="Arial" w:eastAsia="Malgun Gothic" w:hAnsi="Arial" w:cs="Arial"/>
          <w:b/>
          <w:sz w:val="24"/>
          <w:lang w:val="en-US" w:eastAsia="ko-KR"/>
        </w:rPr>
        <w:t>Remaining details of</w:t>
      </w:r>
      <w:r w:rsidR="001D32E8">
        <w:rPr>
          <w:rFonts w:ascii="Arial" w:eastAsia="Malgun Gothic" w:hAnsi="Arial" w:cs="Arial"/>
          <w:b/>
          <w:sz w:val="24"/>
          <w:lang w:val="en-US" w:eastAsia="ko-KR"/>
        </w:rPr>
        <w:t xml:space="preserve"> </w:t>
      </w:r>
      <w:r w:rsidR="0041138F">
        <w:rPr>
          <w:rFonts w:ascii="Arial" w:eastAsia="Malgun Gothic" w:hAnsi="Arial" w:cs="Arial"/>
          <w:b/>
          <w:sz w:val="24"/>
          <w:lang w:val="en-US" w:eastAsia="ko-KR"/>
        </w:rPr>
        <w:t>f</w:t>
      </w:r>
      <w:r w:rsidR="00A65744">
        <w:rPr>
          <w:rFonts w:ascii="Arial" w:eastAsia="Malgun Gothic" w:hAnsi="Arial" w:cs="Arial"/>
          <w:b/>
          <w:sz w:val="24"/>
          <w:lang w:val="en-US" w:eastAsia="ko-KR"/>
        </w:rPr>
        <w:t xml:space="preserve">ull </w:t>
      </w:r>
      <w:proofErr w:type="spellStart"/>
      <w:proofErr w:type="gramStart"/>
      <w:r w:rsidR="007426BF">
        <w:rPr>
          <w:rFonts w:ascii="Arial" w:eastAsia="Malgun Gothic" w:hAnsi="Arial" w:cs="Arial"/>
          <w:b/>
          <w:sz w:val="24"/>
          <w:lang w:val="en-US" w:eastAsia="ko-KR"/>
        </w:rPr>
        <w:t>Tx</w:t>
      </w:r>
      <w:proofErr w:type="spellEnd"/>
      <w:proofErr w:type="gramEnd"/>
      <w:r w:rsidR="007426BF">
        <w:rPr>
          <w:rFonts w:ascii="Arial" w:eastAsia="Malgun Gothic" w:hAnsi="Arial" w:cs="Arial"/>
          <w:b/>
          <w:sz w:val="24"/>
          <w:lang w:val="en-US" w:eastAsia="ko-KR"/>
        </w:rPr>
        <w:t xml:space="preserve"> </w:t>
      </w:r>
      <w:r w:rsidR="0041138F">
        <w:rPr>
          <w:rFonts w:ascii="Arial" w:eastAsia="Malgun Gothic" w:hAnsi="Arial" w:cs="Arial"/>
          <w:b/>
          <w:sz w:val="24"/>
          <w:lang w:val="en-US" w:eastAsia="ko-KR"/>
        </w:rPr>
        <w:t>p</w:t>
      </w:r>
      <w:r w:rsidR="00A65744">
        <w:rPr>
          <w:rFonts w:ascii="Arial" w:eastAsia="Malgun Gothic" w:hAnsi="Arial" w:cs="Arial"/>
          <w:b/>
          <w:sz w:val="24"/>
          <w:lang w:val="en-US" w:eastAsia="ko-KR"/>
        </w:rPr>
        <w:t xml:space="preserve">ower </w:t>
      </w:r>
      <w:r w:rsidR="007426BF">
        <w:rPr>
          <w:rFonts w:ascii="Arial" w:eastAsia="Malgun Gothic" w:hAnsi="Arial" w:cs="Arial"/>
          <w:b/>
          <w:sz w:val="24"/>
          <w:lang w:val="en-US" w:eastAsia="ko-KR"/>
        </w:rPr>
        <w:t>UL</w:t>
      </w:r>
      <w:r w:rsidR="00A65744">
        <w:rPr>
          <w:rFonts w:ascii="Arial" w:eastAsia="Malgun Gothic" w:hAnsi="Arial" w:cs="Arial"/>
          <w:b/>
          <w:sz w:val="24"/>
          <w:lang w:val="en-US" w:eastAsia="ko-KR"/>
        </w:rPr>
        <w:t xml:space="preserve"> </w:t>
      </w:r>
      <w:r w:rsidR="0041138F">
        <w:rPr>
          <w:rFonts w:ascii="Arial" w:eastAsia="Malgun Gothic" w:hAnsi="Arial" w:cs="Arial"/>
          <w:b/>
          <w:sz w:val="24"/>
          <w:lang w:val="en-US" w:eastAsia="ko-KR"/>
        </w:rPr>
        <w:t>t</w:t>
      </w:r>
      <w:r w:rsidR="00A65744">
        <w:rPr>
          <w:rFonts w:ascii="Arial" w:eastAsia="Malgun Gothic" w:hAnsi="Arial" w:cs="Arial"/>
          <w:b/>
          <w:sz w:val="24"/>
          <w:lang w:val="en-US" w:eastAsia="ko-KR"/>
        </w:rPr>
        <w:t>ransmission</w:t>
      </w:r>
    </w:p>
    <w:p w14:paraId="442797E2" w14:textId="109BAC05"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5D3897">
        <w:rPr>
          <w:rFonts w:ascii="Arial" w:hAnsi="Arial" w:cs="Arial"/>
          <w:b/>
          <w:sz w:val="24"/>
          <w:lang w:val="en-US"/>
        </w:rPr>
        <w:t>7</w:t>
      </w:r>
      <w:r w:rsidR="00690447">
        <w:rPr>
          <w:rFonts w:ascii="Arial" w:hAnsi="Arial" w:cs="Arial"/>
          <w:b/>
          <w:sz w:val="24"/>
          <w:lang w:val="en-US"/>
        </w:rPr>
        <w:t>.</w:t>
      </w:r>
      <w:r w:rsidR="000F61A6">
        <w:rPr>
          <w:rFonts w:ascii="Arial" w:hAnsi="Arial" w:cs="Arial"/>
          <w:b/>
          <w:sz w:val="24"/>
          <w:lang w:val="en-US"/>
        </w:rPr>
        <w:t>2.8</w:t>
      </w:r>
      <w:r w:rsidR="00A941A7">
        <w:rPr>
          <w:rFonts w:ascii="Arial" w:hAnsi="Arial" w:cs="Arial"/>
          <w:b/>
          <w:sz w:val="24"/>
          <w:lang w:val="en-US"/>
        </w:rPr>
        <w:t>.</w:t>
      </w:r>
      <w:bookmarkStart w:id="0" w:name="_GoBack"/>
      <w:bookmarkEnd w:id="0"/>
      <w:r w:rsidR="00A65744">
        <w:rPr>
          <w:rFonts w:ascii="Arial" w:hAnsi="Arial" w:cs="Arial"/>
          <w:b/>
          <w:sz w:val="24"/>
          <w:lang w:val="en-US"/>
        </w:rPr>
        <w:t>4</w:t>
      </w:r>
    </w:p>
    <w:p w14:paraId="3DFA8DEC" w14:textId="77777777" w:rsidR="001466F4"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3A9BDBA6" w14:textId="5B534D0A" w:rsidR="009A0886" w:rsidRPr="0057317F" w:rsidRDefault="001A6756" w:rsidP="00026770">
      <w:pPr>
        <w:ind w:firstLine="284"/>
        <w:jc w:val="both"/>
        <w:rPr>
          <w:sz w:val="22"/>
          <w:lang w:eastAsia="zh-CN"/>
        </w:rPr>
      </w:pPr>
      <w:r w:rsidRPr="0057317F">
        <w:rPr>
          <w:sz w:val="22"/>
          <w:lang w:eastAsia="zh-CN"/>
        </w:rPr>
        <w:t xml:space="preserve">In </w:t>
      </w:r>
      <w:r w:rsidR="00482D67" w:rsidRPr="0057317F">
        <w:rPr>
          <w:sz w:val="22"/>
          <w:lang w:eastAsia="zh-CN"/>
        </w:rPr>
        <w:t>RAN1</w:t>
      </w:r>
      <w:r w:rsidR="0005550B" w:rsidRPr="0057317F">
        <w:rPr>
          <w:sz w:val="22"/>
          <w:lang w:eastAsia="zh-CN"/>
        </w:rPr>
        <w:t>#</w:t>
      </w:r>
      <w:r w:rsidR="00BF2A22" w:rsidRPr="0057317F">
        <w:rPr>
          <w:sz w:val="22"/>
          <w:lang w:eastAsia="zh-CN"/>
        </w:rPr>
        <w:t>9</w:t>
      </w:r>
      <w:r w:rsidR="007426BF" w:rsidRPr="0057317F">
        <w:rPr>
          <w:sz w:val="22"/>
          <w:lang w:eastAsia="zh-CN"/>
        </w:rPr>
        <w:t>7</w:t>
      </w:r>
      <w:r w:rsidR="00DB4146" w:rsidRPr="0057317F">
        <w:rPr>
          <w:sz w:val="22"/>
          <w:lang w:eastAsia="zh-CN"/>
        </w:rPr>
        <w:t xml:space="preserve"> meeting, the following </w:t>
      </w:r>
      <w:r w:rsidR="007426BF" w:rsidRPr="0057317F">
        <w:rPr>
          <w:sz w:val="22"/>
          <w:lang w:eastAsia="zh-CN"/>
        </w:rPr>
        <w:t xml:space="preserve">working assumption </w:t>
      </w:r>
      <w:r w:rsidR="00DB4146" w:rsidRPr="0057317F">
        <w:rPr>
          <w:sz w:val="22"/>
          <w:lang w:eastAsia="zh-CN"/>
        </w:rPr>
        <w:t xml:space="preserve">on full </w:t>
      </w:r>
      <w:proofErr w:type="spellStart"/>
      <w:proofErr w:type="gramStart"/>
      <w:r w:rsidR="007426BF" w:rsidRPr="0057317F">
        <w:rPr>
          <w:sz w:val="22"/>
          <w:lang w:eastAsia="zh-CN"/>
        </w:rPr>
        <w:t>Tx</w:t>
      </w:r>
      <w:proofErr w:type="spellEnd"/>
      <w:proofErr w:type="gramEnd"/>
      <w:r w:rsidR="007426BF" w:rsidRPr="0057317F">
        <w:rPr>
          <w:sz w:val="22"/>
          <w:lang w:eastAsia="zh-CN"/>
        </w:rPr>
        <w:t xml:space="preserve"> </w:t>
      </w:r>
      <w:r w:rsidR="00DB4146" w:rsidRPr="0057317F">
        <w:rPr>
          <w:sz w:val="22"/>
          <w:lang w:eastAsia="zh-CN"/>
        </w:rPr>
        <w:t xml:space="preserve">power uplink transmission has been </w:t>
      </w:r>
      <w:r w:rsidR="007426BF" w:rsidRPr="0057317F">
        <w:rPr>
          <w:sz w:val="22"/>
          <w:lang w:eastAsia="zh-CN"/>
        </w:rPr>
        <w:t>reached</w:t>
      </w:r>
      <w:r w:rsidR="006E4058">
        <w:rPr>
          <w:sz w:val="22"/>
          <w:lang w:eastAsia="zh-CN"/>
        </w:rPr>
        <w:t xml:space="preserve"> </w:t>
      </w:r>
      <w:r w:rsidR="00D67D09" w:rsidRPr="0057317F">
        <w:rPr>
          <w:sz w:val="22"/>
          <w:lang w:eastAsia="zh-CN"/>
        </w:rPr>
        <w:t>[1]</w:t>
      </w:r>
      <w:r w:rsidR="001D32E8" w:rsidRPr="0057317F">
        <w:rPr>
          <w:sz w:val="22"/>
          <w:lang w:eastAsia="zh-CN"/>
        </w:rPr>
        <w:t>.</w:t>
      </w:r>
    </w:p>
    <w:tbl>
      <w:tblPr>
        <w:tblStyle w:val="TableGrid"/>
        <w:tblW w:w="0" w:type="auto"/>
        <w:tblLook w:val="04A0" w:firstRow="1" w:lastRow="0" w:firstColumn="1" w:lastColumn="0" w:noHBand="0" w:noVBand="1"/>
      </w:tblPr>
      <w:tblGrid>
        <w:gridCol w:w="10160"/>
      </w:tblGrid>
      <w:tr w:rsidR="009569E2" w:rsidRPr="008504F0" w14:paraId="054DB710" w14:textId="77777777" w:rsidTr="009569E2">
        <w:tc>
          <w:tcPr>
            <w:tcW w:w="10160" w:type="dxa"/>
          </w:tcPr>
          <w:p w14:paraId="4B67FCCD" w14:textId="77777777" w:rsidR="002C273B" w:rsidRPr="008504F0" w:rsidRDefault="002C273B" w:rsidP="0057317F">
            <w:pPr>
              <w:spacing w:before="0" w:after="0" w:line="240" w:lineRule="auto"/>
              <w:rPr>
                <w:b/>
                <w:highlight w:val="darkYellow"/>
              </w:rPr>
            </w:pPr>
            <w:r w:rsidRPr="008504F0">
              <w:rPr>
                <w:b/>
                <w:highlight w:val="darkYellow"/>
              </w:rPr>
              <w:t>Working Assumption</w:t>
            </w:r>
          </w:p>
          <w:p w14:paraId="6F5A2727" w14:textId="77777777" w:rsidR="002C273B" w:rsidRPr="008504F0" w:rsidRDefault="002C273B" w:rsidP="0057317F">
            <w:pPr>
              <w:spacing w:before="0" w:after="0" w:line="240" w:lineRule="auto"/>
            </w:pPr>
            <w:r w:rsidRPr="008504F0">
              <w:t xml:space="preserve">Support following scheme for UL full power </w:t>
            </w:r>
            <w:proofErr w:type="spellStart"/>
            <w:r w:rsidRPr="008504F0">
              <w:t>Tx</w:t>
            </w:r>
            <w:proofErr w:type="spellEnd"/>
            <w:r w:rsidRPr="008504F0">
              <w:t xml:space="preserve"> for UE capability 2 and 3:</w:t>
            </w:r>
          </w:p>
          <w:p w14:paraId="709CE579" w14:textId="77777777" w:rsidR="002C273B" w:rsidRPr="0057317F" w:rsidRDefault="002C273B" w:rsidP="0057317F">
            <w:pPr>
              <w:pStyle w:val="ListParagraph"/>
              <w:numPr>
                <w:ilvl w:val="0"/>
                <w:numId w:val="14"/>
              </w:numPr>
              <w:spacing w:before="0" w:line="240" w:lineRule="auto"/>
              <w:rPr>
                <w:rFonts w:ascii="Times New Roman" w:hAnsi="Times New Roman"/>
                <w:sz w:val="20"/>
                <w:szCs w:val="20"/>
              </w:rPr>
            </w:pPr>
            <w:r w:rsidRPr="0057317F">
              <w:rPr>
                <w:rFonts w:ascii="Times New Roman" w:hAnsi="Times New Roman"/>
                <w:sz w:val="20"/>
                <w:szCs w:val="20"/>
              </w:rPr>
              <w:t>A UE can be configured for one of two modes of full power operation to support ‘Capability 2’ and ‘Capability 3’ subject to UE capability</w:t>
            </w:r>
          </w:p>
          <w:p w14:paraId="4E1C38C9" w14:textId="77777777" w:rsidR="002C273B" w:rsidRPr="0057317F" w:rsidRDefault="002C273B" w:rsidP="0057317F">
            <w:pPr>
              <w:pStyle w:val="ListParagraph"/>
              <w:numPr>
                <w:ilvl w:val="0"/>
                <w:numId w:val="14"/>
              </w:numPr>
              <w:spacing w:before="0" w:line="240" w:lineRule="auto"/>
              <w:rPr>
                <w:rFonts w:ascii="Times New Roman" w:hAnsi="Times New Roman"/>
                <w:sz w:val="20"/>
                <w:szCs w:val="20"/>
              </w:rPr>
            </w:pPr>
            <w:r w:rsidRPr="0057317F">
              <w:rPr>
                <w:rFonts w:ascii="Times New Roman" w:hAnsi="Times New Roman"/>
                <w:sz w:val="20"/>
                <w:szCs w:val="20"/>
              </w:rPr>
              <w:t xml:space="preserve">A UE can be configured by the network to support full power transmission </w:t>
            </w:r>
          </w:p>
          <w:p w14:paraId="2BBB4B2A" w14:textId="77777777" w:rsidR="002C273B" w:rsidRPr="0057317F" w:rsidRDefault="002C273B" w:rsidP="0057317F">
            <w:pPr>
              <w:pStyle w:val="ListParagraph"/>
              <w:numPr>
                <w:ilvl w:val="0"/>
                <w:numId w:val="14"/>
              </w:numPr>
              <w:spacing w:before="0" w:line="240" w:lineRule="auto"/>
              <w:rPr>
                <w:rFonts w:ascii="Times New Roman" w:hAnsi="Times New Roman"/>
                <w:sz w:val="20"/>
                <w:szCs w:val="20"/>
              </w:rPr>
            </w:pPr>
            <w:r w:rsidRPr="0057317F">
              <w:rPr>
                <w:rFonts w:ascii="Times New Roman" w:hAnsi="Times New Roman"/>
                <w:sz w:val="20"/>
                <w:szCs w:val="20"/>
              </w:rPr>
              <w:t>Mode 1: The UE can be configured with one or more SRS resources with same number of SRS ports (according to Rel-15)</w:t>
            </w:r>
            <w:r w:rsidRPr="0057317F">
              <w:rPr>
                <w:rFonts w:ascii="Times New Roman" w:eastAsia="Malgun Gothic" w:hAnsi="Times New Roman"/>
                <w:sz w:val="20"/>
                <w:szCs w:val="20"/>
              </w:rPr>
              <w:t xml:space="preserve"> within an SRS resource set which </w:t>
            </w:r>
            <w:r w:rsidRPr="0057317F">
              <w:rPr>
                <w:rFonts w:ascii="Times New Roman" w:eastAsia="Malgun Gothic" w:hAnsi="Times New Roman"/>
                <w:i/>
                <w:sz w:val="20"/>
                <w:szCs w:val="20"/>
              </w:rPr>
              <w:t>usage</w:t>
            </w:r>
            <w:r w:rsidRPr="0057317F">
              <w:rPr>
                <w:rFonts w:ascii="Times New Roman" w:eastAsia="Malgun Gothic" w:hAnsi="Times New Roman"/>
                <w:sz w:val="20"/>
                <w:szCs w:val="20"/>
              </w:rPr>
              <w:t xml:space="preserve"> is set to ‘codebook’</w:t>
            </w:r>
          </w:p>
          <w:p w14:paraId="4B3F636C" w14:textId="77777777" w:rsidR="002C273B" w:rsidRPr="0057317F" w:rsidRDefault="002C273B" w:rsidP="0057317F">
            <w:pPr>
              <w:pStyle w:val="ListParagraph"/>
              <w:numPr>
                <w:ilvl w:val="1"/>
                <w:numId w:val="14"/>
              </w:numPr>
              <w:spacing w:before="0" w:line="240" w:lineRule="auto"/>
              <w:rPr>
                <w:rFonts w:ascii="Times New Roman" w:hAnsi="Times New Roman"/>
                <w:sz w:val="20"/>
                <w:szCs w:val="20"/>
              </w:rPr>
            </w:pPr>
            <w:proofErr w:type="spellStart"/>
            <w:proofErr w:type="gramStart"/>
            <w:r w:rsidRPr="0057317F">
              <w:rPr>
                <w:rFonts w:ascii="Times New Roman" w:hAnsi="Times New Roman"/>
                <w:sz w:val="20"/>
                <w:szCs w:val="20"/>
              </w:rPr>
              <w:t>gNB</w:t>
            </w:r>
            <w:proofErr w:type="spellEnd"/>
            <w:proofErr w:type="gramEnd"/>
            <w:r w:rsidRPr="0057317F">
              <w:rPr>
                <w:rFonts w:ascii="Times New Roman" w:hAnsi="Times New Roman"/>
                <w:sz w:val="20"/>
                <w:szCs w:val="20"/>
              </w:rPr>
              <w:t xml:space="preserve"> can configure the UE to use a subset of TPMIs that combine ports in a layer to produce full power transmission.</w:t>
            </w:r>
          </w:p>
          <w:p w14:paraId="59D605EB" w14:textId="77777777" w:rsidR="002C273B" w:rsidRPr="0057317F" w:rsidRDefault="002C273B" w:rsidP="0057317F">
            <w:pPr>
              <w:pStyle w:val="ListParagraph"/>
              <w:numPr>
                <w:ilvl w:val="1"/>
                <w:numId w:val="14"/>
              </w:numPr>
              <w:spacing w:before="0" w:line="240" w:lineRule="auto"/>
              <w:rPr>
                <w:rFonts w:ascii="Times New Roman" w:hAnsi="Times New Roman"/>
                <w:sz w:val="20"/>
                <w:szCs w:val="20"/>
              </w:rPr>
            </w:pPr>
            <w:r w:rsidRPr="0057317F">
              <w:rPr>
                <w:rFonts w:ascii="Times New Roman" w:hAnsi="Times New Roman"/>
                <w:sz w:val="20"/>
                <w:szCs w:val="20"/>
              </w:rPr>
              <w:t xml:space="preserve">A new </w:t>
            </w:r>
            <w:proofErr w:type="spellStart"/>
            <w:r w:rsidRPr="0057317F">
              <w:rPr>
                <w:rFonts w:ascii="Times New Roman" w:hAnsi="Times New Roman"/>
                <w:sz w:val="20"/>
                <w:szCs w:val="20"/>
              </w:rPr>
              <w:t>codebookSubset</w:t>
            </w:r>
            <w:proofErr w:type="spellEnd"/>
            <w:r w:rsidRPr="0057317F">
              <w:rPr>
                <w:rFonts w:ascii="Times New Roman" w:hAnsi="Times New Roman"/>
                <w:sz w:val="20"/>
                <w:szCs w:val="20"/>
              </w:rPr>
              <w:t xml:space="preserve"> is introduced only for the rank value(s) where full power transmission in UL is not achievable includes the TPMI </w:t>
            </w:r>
            <w:proofErr w:type="spellStart"/>
            <w:r w:rsidRPr="0057317F">
              <w:rPr>
                <w:rFonts w:ascii="Times New Roman" w:hAnsi="Times New Roman"/>
                <w:sz w:val="20"/>
                <w:szCs w:val="20"/>
              </w:rPr>
              <w:t>precoders</w:t>
            </w:r>
            <w:proofErr w:type="spellEnd"/>
            <w:r w:rsidRPr="0057317F">
              <w:rPr>
                <w:rFonts w:ascii="Times New Roman" w:hAnsi="Times New Roman"/>
                <w:sz w:val="20"/>
                <w:szCs w:val="20"/>
              </w:rPr>
              <w:t xml:space="preserve"> in </w:t>
            </w:r>
            <w:proofErr w:type="spellStart"/>
            <w:r w:rsidRPr="0057317F">
              <w:rPr>
                <w:rFonts w:ascii="Times New Roman" w:hAnsi="Times New Roman"/>
                <w:i/>
                <w:sz w:val="20"/>
                <w:szCs w:val="20"/>
              </w:rPr>
              <w:t>fullyAndPartialAndNonCoherent</w:t>
            </w:r>
            <w:proofErr w:type="spellEnd"/>
            <w:r w:rsidRPr="0057317F">
              <w:rPr>
                <w:rFonts w:ascii="Times New Roman" w:hAnsi="Times New Roman"/>
                <w:sz w:val="20"/>
                <w:szCs w:val="20"/>
              </w:rPr>
              <w:t xml:space="preserve"> defined in Rel-15</w:t>
            </w:r>
          </w:p>
          <w:p w14:paraId="02ADE07E" w14:textId="77777777" w:rsidR="002C273B" w:rsidRPr="0057317F" w:rsidRDefault="002C273B" w:rsidP="0057317F">
            <w:pPr>
              <w:pStyle w:val="ListParagraph"/>
              <w:numPr>
                <w:ilvl w:val="2"/>
                <w:numId w:val="14"/>
              </w:numPr>
              <w:spacing w:before="0" w:line="240" w:lineRule="auto"/>
              <w:rPr>
                <w:rFonts w:ascii="Times New Roman" w:hAnsi="Times New Roman"/>
                <w:sz w:val="20"/>
                <w:szCs w:val="20"/>
              </w:rPr>
            </w:pPr>
            <w:r w:rsidRPr="0057317F">
              <w:rPr>
                <w:rFonts w:ascii="Times New Roman" w:hAnsi="Times New Roman"/>
                <w:sz w:val="20"/>
                <w:szCs w:val="20"/>
              </w:rPr>
              <w:t xml:space="preserve">FFS: At least a subset of the non-antenna selection TPMI </w:t>
            </w:r>
            <w:proofErr w:type="spellStart"/>
            <w:r w:rsidRPr="0057317F">
              <w:rPr>
                <w:rFonts w:ascii="Times New Roman" w:hAnsi="Times New Roman"/>
                <w:sz w:val="20"/>
                <w:szCs w:val="20"/>
              </w:rPr>
              <w:t>precoder</w:t>
            </w:r>
            <w:proofErr w:type="spellEnd"/>
            <w:r w:rsidRPr="0057317F">
              <w:rPr>
                <w:rFonts w:ascii="Times New Roman" w:hAnsi="Times New Roman"/>
                <w:sz w:val="20"/>
                <w:szCs w:val="20"/>
              </w:rPr>
              <w:t xml:space="preserve">(s) is(are) supported </w:t>
            </w:r>
          </w:p>
          <w:p w14:paraId="6389E643" w14:textId="77777777" w:rsidR="002C273B" w:rsidRPr="0057317F" w:rsidRDefault="002C273B" w:rsidP="0057317F">
            <w:pPr>
              <w:pStyle w:val="ListParagraph"/>
              <w:numPr>
                <w:ilvl w:val="2"/>
                <w:numId w:val="14"/>
              </w:numPr>
              <w:spacing w:before="0" w:line="240" w:lineRule="auto"/>
              <w:rPr>
                <w:rFonts w:ascii="Times New Roman" w:hAnsi="Times New Roman"/>
                <w:sz w:val="20"/>
                <w:szCs w:val="20"/>
              </w:rPr>
            </w:pPr>
            <w:r w:rsidRPr="0057317F">
              <w:rPr>
                <w:rFonts w:ascii="Times New Roman" w:hAnsi="Times New Roman"/>
                <w:sz w:val="20"/>
                <w:szCs w:val="20"/>
              </w:rPr>
              <w:t xml:space="preserve">FFS: Additional support of antenna selection TPMI </w:t>
            </w:r>
            <w:proofErr w:type="spellStart"/>
            <w:r w:rsidRPr="0057317F">
              <w:rPr>
                <w:rFonts w:ascii="Times New Roman" w:hAnsi="Times New Roman"/>
                <w:sz w:val="20"/>
                <w:szCs w:val="20"/>
              </w:rPr>
              <w:t>precoders</w:t>
            </w:r>
            <w:proofErr w:type="spellEnd"/>
          </w:p>
          <w:p w14:paraId="3C5383CA" w14:textId="77777777" w:rsidR="002C273B" w:rsidRPr="0057317F" w:rsidRDefault="002C273B" w:rsidP="0057317F">
            <w:pPr>
              <w:pStyle w:val="ListParagraph"/>
              <w:numPr>
                <w:ilvl w:val="1"/>
                <w:numId w:val="14"/>
              </w:numPr>
              <w:spacing w:before="0" w:line="240" w:lineRule="auto"/>
              <w:rPr>
                <w:rFonts w:ascii="Times New Roman" w:hAnsi="Times New Roman"/>
                <w:sz w:val="20"/>
                <w:szCs w:val="20"/>
              </w:rPr>
            </w:pPr>
            <w:r w:rsidRPr="0057317F">
              <w:rPr>
                <w:rFonts w:ascii="Times New Roman" w:hAnsi="Times New Roman"/>
                <w:sz w:val="20"/>
                <w:szCs w:val="20"/>
              </w:rPr>
              <w:t>Note: as non-coherent UE, it is not capable of maintaining relative phase of antenna ports according to TPMI</w:t>
            </w:r>
          </w:p>
          <w:p w14:paraId="6AF3B8FE" w14:textId="77777777" w:rsidR="002C273B" w:rsidRPr="0057317F" w:rsidRDefault="002C273B" w:rsidP="0057317F">
            <w:pPr>
              <w:pStyle w:val="ListParagraph"/>
              <w:numPr>
                <w:ilvl w:val="0"/>
                <w:numId w:val="14"/>
              </w:numPr>
              <w:spacing w:before="0" w:line="240" w:lineRule="auto"/>
              <w:rPr>
                <w:rFonts w:ascii="Times New Roman" w:hAnsi="Times New Roman"/>
                <w:sz w:val="20"/>
                <w:szCs w:val="20"/>
              </w:rPr>
            </w:pPr>
            <w:r w:rsidRPr="0057317F">
              <w:rPr>
                <w:rFonts w:ascii="Times New Roman" w:hAnsi="Times New Roman"/>
                <w:sz w:val="20"/>
                <w:szCs w:val="20"/>
              </w:rPr>
              <w:t>Mode 2: The UE can be configured with one SRS resource or multiple SRS resources with different number of SRS ports</w:t>
            </w:r>
            <w:r w:rsidRPr="0057317F">
              <w:rPr>
                <w:rFonts w:ascii="Times New Roman" w:eastAsia="Malgun Gothic" w:hAnsi="Times New Roman"/>
                <w:sz w:val="20"/>
                <w:szCs w:val="20"/>
              </w:rPr>
              <w:t xml:space="preserve"> within a SRS resource set which </w:t>
            </w:r>
            <w:r w:rsidRPr="0057317F">
              <w:rPr>
                <w:rFonts w:ascii="Times New Roman" w:eastAsia="Malgun Gothic" w:hAnsi="Times New Roman"/>
                <w:i/>
                <w:sz w:val="20"/>
                <w:szCs w:val="20"/>
              </w:rPr>
              <w:t>usage</w:t>
            </w:r>
            <w:r w:rsidRPr="0057317F">
              <w:rPr>
                <w:rFonts w:ascii="Times New Roman" w:eastAsia="Malgun Gothic" w:hAnsi="Times New Roman"/>
                <w:sz w:val="20"/>
                <w:szCs w:val="20"/>
              </w:rPr>
              <w:t xml:space="preserve"> is set to ‘codebook’</w:t>
            </w:r>
          </w:p>
          <w:p w14:paraId="230CD599" w14:textId="77777777" w:rsidR="002C273B" w:rsidRPr="0057317F" w:rsidRDefault="002C273B" w:rsidP="0057317F">
            <w:pPr>
              <w:pStyle w:val="ListParagraph"/>
              <w:numPr>
                <w:ilvl w:val="1"/>
                <w:numId w:val="14"/>
              </w:numPr>
              <w:spacing w:before="0" w:line="240" w:lineRule="auto"/>
              <w:rPr>
                <w:rFonts w:ascii="Times New Roman" w:hAnsi="Times New Roman"/>
                <w:sz w:val="20"/>
                <w:szCs w:val="20"/>
              </w:rPr>
            </w:pPr>
            <w:r w:rsidRPr="0057317F">
              <w:rPr>
                <w:rFonts w:ascii="Times New Roman" w:eastAsia="Malgun Gothic" w:hAnsi="Times New Roman"/>
                <w:sz w:val="20"/>
                <w:szCs w:val="20"/>
              </w:rPr>
              <w:t>UE transmits SRS and PUSCH in same manner, whether antenna virtualization is used or not</w:t>
            </w:r>
          </w:p>
          <w:p w14:paraId="3E6B02A8" w14:textId="77777777" w:rsidR="002C273B" w:rsidRPr="0057317F" w:rsidRDefault="002C273B" w:rsidP="0057317F">
            <w:pPr>
              <w:pStyle w:val="ListParagraph"/>
              <w:numPr>
                <w:ilvl w:val="1"/>
                <w:numId w:val="14"/>
              </w:numPr>
              <w:spacing w:before="0" w:line="240" w:lineRule="auto"/>
              <w:rPr>
                <w:rFonts w:ascii="Times New Roman" w:hAnsi="Times New Roman"/>
                <w:sz w:val="20"/>
                <w:szCs w:val="20"/>
              </w:rPr>
            </w:pPr>
            <w:r w:rsidRPr="0057317F">
              <w:rPr>
                <w:rFonts w:ascii="Times New Roman" w:eastAsia="Malgun Gothic" w:hAnsi="Times New Roman"/>
                <w:sz w:val="20"/>
                <w:szCs w:val="20"/>
              </w:rPr>
              <w:t>Rel-15 codebooks and codebook subsets are used</w:t>
            </w:r>
          </w:p>
          <w:p w14:paraId="2A51CA17" w14:textId="77777777" w:rsidR="002C273B" w:rsidRPr="0057317F" w:rsidRDefault="002C273B" w:rsidP="0057317F">
            <w:pPr>
              <w:pStyle w:val="ListParagraph"/>
              <w:numPr>
                <w:ilvl w:val="2"/>
                <w:numId w:val="14"/>
              </w:numPr>
              <w:spacing w:before="0" w:line="240" w:lineRule="auto"/>
              <w:ind w:left="1440" w:hanging="240"/>
              <w:rPr>
                <w:rFonts w:ascii="Times New Roman" w:hAnsi="Times New Roman"/>
                <w:sz w:val="20"/>
                <w:szCs w:val="20"/>
              </w:rPr>
            </w:pPr>
            <w:r w:rsidRPr="0057317F">
              <w:rPr>
                <w:rFonts w:ascii="Times New Roman" w:hAnsi="Times New Roman"/>
                <w:sz w:val="20"/>
                <w:szCs w:val="20"/>
              </w:rPr>
              <w:t xml:space="preserve">Note: Antenna selection </w:t>
            </w:r>
            <w:proofErr w:type="spellStart"/>
            <w:r w:rsidRPr="0057317F">
              <w:rPr>
                <w:rFonts w:ascii="Times New Roman" w:hAnsi="Times New Roman"/>
                <w:sz w:val="20"/>
                <w:szCs w:val="20"/>
              </w:rPr>
              <w:t>precoder</w:t>
            </w:r>
            <w:proofErr w:type="spellEnd"/>
            <w:r w:rsidRPr="0057317F">
              <w:rPr>
                <w:rFonts w:ascii="Times New Roman" w:hAnsi="Times New Roman"/>
                <w:sz w:val="20"/>
                <w:szCs w:val="20"/>
              </w:rPr>
              <w:t xml:space="preserve"> can be used to enable full power related PA(s) to produce full power transmission for Capability-3 UE.</w:t>
            </w:r>
          </w:p>
          <w:p w14:paraId="1EC28CC7" w14:textId="77777777" w:rsidR="002C273B" w:rsidRPr="0057317F" w:rsidRDefault="002C273B" w:rsidP="0057317F">
            <w:pPr>
              <w:pStyle w:val="ListParagraph"/>
              <w:numPr>
                <w:ilvl w:val="1"/>
                <w:numId w:val="14"/>
              </w:numPr>
              <w:spacing w:before="0" w:line="240" w:lineRule="auto"/>
              <w:rPr>
                <w:rFonts w:ascii="Times New Roman" w:hAnsi="Times New Roman"/>
                <w:sz w:val="20"/>
                <w:szCs w:val="20"/>
              </w:rPr>
            </w:pPr>
            <w:r w:rsidRPr="0057317F">
              <w:rPr>
                <w:rFonts w:ascii="Times New Roman" w:hAnsi="Times New Roman"/>
                <w:sz w:val="20"/>
                <w:szCs w:val="20"/>
              </w:rPr>
              <w:t xml:space="preserve">UL full power </w:t>
            </w:r>
            <w:proofErr w:type="spellStart"/>
            <w:r w:rsidRPr="0057317F">
              <w:rPr>
                <w:rFonts w:ascii="Times New Roman" w:hAnsi="Times New Roman"/>
                <w:sz w:val="20"/>
                <w:szCs w:val="20"/>
              </w:rPr>
              <w:t>Tx</w:t>
            </w:r>
            <w:proofErr w:type="spellEnd"/>
            <w:r w:rsidRPr="0057317F">
              <w:rPr>
                <w:rFonts w:ascii="Times New Roman" w:hAnsi="Times New Roman"/>
                <w:sz w:val="20"/>
                <w:szCs w:val="20"/>
              </w:rPr>
              <w:t xml:space="preserve"> is achieved for PUSCH transmission according to indicated SRI and/or TPMI</w:t>
            </w:r>
          </w:p>
          <w:p w14:paraId="289F7F84" w14:textId="77777777" w:rsidR="002C273B" w:rsidRPr="0057317F" w:rsidRDefault="002C273B" w:rsidP="0057317F">
            <w:pPr>
              <w:pStyle w:val="ListParagraph"/>
              <w:numPr>
                <w:ilvl w:val="2"/>
                <w:numId w:val="14"/>
              </w:numPr>
              <w:spacing w:before="0" w:line="240" w:lineRule="auto"/>
              <w:rPr>
                <w:rFonts w:ascii="Times New Roman" w:hAnsi="Times New Roman"/>
                <w:sz w:val="20"/>
                <w:szCs w:val="20"/>
              </w:rPr>
            </w:pPr>
            <w:r w:rsidRPr="0057317F">
              <w:rPr>
                <w:rFonts w:ascii="Times New Roman" w:hAnsi="Times New Roman"/>
                <w:sz w:val="20"/>
                <w:szCs w:val="20"/>
              </w:rPr>
              <w:t xml:space="preserve">A set of TPMIs that deliver full power can be </w:t>
            </w:r>
            <w:proofErr w:type="spellStart"/>
            <w:r w:rsidRPr="0057317F">
              <w:rPr>
                <w:rFonts w:ascii="Times New Roman" w:hAnsi="Times New Roman"/>
                <w:sz w:val="20"/>
                <w:szCs w:val="20"/>
              </w:rPr>
              <w:t>signalled</w:t>
            </w:r>
            <w:proofErr w:type="spellEnd"/>
            <w:r w:rsidRPr="0057317F">
              <w:rPr>
                <w:rFonts w:ascii="Times New Roman" w:hAnsi="Times New Roman"/>
                <w:sz w:val="20"/>
                <w:szCs w:val="20"/>
              </w:rPr>
              <w:t xml:space="preserve"> by the UE in order to support at least  UEcap3, for SRS resource with more than 1 ports, </w:t>
            </w:r>
          </w:p>
          <w:p w14:paraId="09EBC0E6" w14:textId="77777777" w:rsidR="002C273B" w:rsidRPr="0057317F" w:rsidRDefault="002C273B" w:rsidP="0057317F">
            <w:pPr>
              <w:pStyle w:val="ListParagraph"/>
              <w:numPr>
                <w:ilvl w:val="2"/>
                <w:numId w:val="14"/>
              </w:numPr>
              <w:spacing w:before="0" w:line="240" w:lineRule="auto"/>
              <w:rPr>
                <w:rFonts w:ascii="Times New Roman" w:hAnsi="Times New Roman"/>
                <w:sz w:val="20"/>
                <w:szCs w:val="20"/>
              </w:rPr>
            </w:pPr>
            <w:r w:rsidRPr="0057317F">
              <w:rPr>
                <w:rFonts w:ascii="Times New Roman" w:hAnsi="Times New Roman"/>
                <w:sz w:val="20"/>
                <w:szCs w:val="20"/>
              </w:rPr>
              <w:t xml:space="preserve">e.g. For SRI indicating SRS resource with 1 port then single layer PUSCH is transmitted with full power in same manner as single port SRS, if SRI indicating SRS resource with multiple ports is </w:t>
            </w:r>
            <w:proofErr w:type="spellStart"/>
            <w:r w:rsidRPr="0057317F">
              <w:rPr>
                <w:rFonts w:ascii="Times New Roman" w:hAnsi="Times New Roman"/>
                <w:sz w:val="20"/>
                <w:szCs w:val="20"/>
              </w:rPr>
              <w:t>signalled</w:t>
            </w:r>
            <w:proofErr w:type="spellEnd"/>
            <w:r w:rsidRPr="0057317F">
              <w:rPr>
                <w:rFonts w:ascii="Times New Roman" w:hAnsi="Times New Roman"/>
                <w:sz w:val="20"/>
                <w:szCs w:val="20"/>
              </w:rPr>
              <w:t xml:space="preserve"> based on Rel-15 MIMO </w:t>
            </w:r>
            <w:proofErr w:type="spellStart"/>
            <w:r w:rsidRPr="0057317F">
              <w:rPr>
                <w:rFonts w:ascii="Times New Roman" w:hAnsi="Times New Roman"/>
                <w:sz w:val="20"/>
                <w:szCs w:val="20"/>
              </w:rPr>
              <w:t>behaviour</w:t>
            </w:r>
            <w:proofErr w:type="spellEnd"/>
            <w:r w:rsidRPr="0057317F">
              <w:rPr>
                <w:rFonts w:ascii="Times New Roman" w:hAnsi="Times New Roman"/>
                <w:sz w:val="20"/>
                <w:szCs w:val="20"/>
              </w:rPr>
              <w:t xml:space="preserve"> (transmission rank indicator, TPMI indicator, </w:t>
            </w:r>
            <w:proofErr w:type="spellStart"/>
            <w:r w:rsidRPr="0057317F">
              <w:rPr>
                <w:rFonts w:ascii="Times New Roman" w:hAnsi="Times New Roman"/>
                <w:sz w:val="20"/>
                <w:szCs w:val="20"/>
              </w:rPr>
              <w:t>etc</w:t>
            </w:r>
            <w:proofErr w:type="spellEnd"/>
            <w:r w:rsidRPr="0057317F">
              <w:rPr>
                <w:rFonts w:ascii="Times New Roman" w:hAnsi="Times New Roman"/>
                <w:sz w:val="20"/>
                <w:szCs w:val="20"/>
              </w:rPr>
              <w:t>) except the power scaling aspects</w:t>
            </w:r>
          </w:p>
          <w:p w14:paraId="3453F825" w14:textId="77777777" w:rsidR="002C273B" w:rsidRPr="0057317F" w:rsidRDefault="002C273B" w:rsidP="0057317F">
            <w:pPr>
              <w:pStyle w:val="ListParagraph"/>
              <w:numPr>
                <w:ilvl w:val="2"/>
                <w:numId w:val="14"/>
              </w:numPr>
              <w:spacing w:before="0" w:line="240" w:lineRule="auto"/>
              <w:rPr>
                <w:rFonts w:ascii="Times New Roman" w:hAnsi="Times New Roman"/>
                <w:sz w:val="20"/>
                <w:szCs w:val="20"/>
              </w:rPr>
            </w:pPr>
            <w:r w:rsidRPr="0057317F">
              <w:rPr>
                <w:rFonts w:ascii="Times New Roman" w:hAnsi="Times New Roman"/>
                <w:sz w:val="20"/>
                <w:szCs w:val="20"/>
              </w:rPr>
              <w:t>The following cases are not precluded</w:t>
            </w:r>
          </w:p>
          <w:p w14:paraId="14636CF3" w14:textId="77777777" w:rsidR="002C273B" w:rsidRPr="0057317F" w:rsidRDefault="002C273B" w:rsidP="0057317F">
            <w:pPr>
              <w:pStyle w:val="ListParagraph"/>
              <w:numPr>
                <w:ilvl w:val="3"/>
                <w:numId w:val="14"/>
              </w:numPr>
              <w:spacing w:before="0" w:line="240" w:lineRule="auto"/>
              <w:rPr>
                <w:rFonts w:ascii="Times New Roman" w:hAnsi="Times New Roman"/>
                <w:sz w:val="20"/>
                <w:szCs w:val="20"/>
              </w:rPr>
            </w:pPr>
            <w:r w:rsidRPr="0057317F">
              <w:rPr>
                <w:rFonts w:ascii="Times New Roman" w:hAnsi="Times New Roman"/>
                <w:sz w:val="20"/>
                <w:szCs w:val="20"/>
              </w:rPr>
              <w:t xml:space="preserve">For example, for 4TX on UE side (with 20+20+17+17dBm) virtualized as 2 SRS ports, full uplink power transmission can be enabled by </w:t>
            </w:r>
            <w:proofErr w:type="spellStart"/>
            <w:r w:rsidRPr="0057317F">
              <w:rPr>
                <w:rFonts w:ascii="Times New Roman" w:hAnsi="Times New Roman"/>
                <w:sz w:val="20"/>
                <w:szCs w:val="20"/>
              </w:rPr>
              <w:t>precoder</w:t>
            </w:r>
            <w:proofErr w:type="spellEnd"/>
            <w:r w:rsidRPr="0057317F">
              <w:rPr>
                <w:rFonts w:ascii="Times New Roman" w:hAnsi="Times New Roman"/>
                <w:sz w:val="20"/>
                <w:szCs w:val="20"/>
              </w:rPr>
              <w:t xml:space="preserve"> [1 0] or [0 1]</w:t>
            </w:r>
          </w:p>
          <w:p w14:paraId="45576105" w14:textId="77777777" w:rsidR="002C273B" w:rsidRPr="0057317F" w:rsidRDefault="002C273B" w:rsidP="0057317F">
            <w:pPr>
              <w:pStyle w:val="ListParagraph"/>
              <w:numPr>
                <w:ilvl w:val="2"/>
                <w:numId w:val="14"/>
              </w:numPr>
              <w:spacing w:before="0" w:line="240" w:lineRule="auto"/>
              <w:rPr>
                <w:rFonts w:ascii="Times New Roman" w:hAnsi="Times New Roman"/>
                <w:sz w:val="20"/>
                <w:szCs w:val="20"/>
              </w:rPr>
            </w:pPr>
            <w:r w:rsidRPr="0057317F">
              <w:rPr>
                <w:rFonts w:ascii="Times New Roman" w:eastAsia="Malgun Gothic" w:hAnsi="Times New Roman"/>
                <w:sz w:val="20"/>
                <w:szCs w:val="20"/>
              </w:rPr>
              <w:t xml:space="preserve">FFS: number of SRS resources supported </w:t>
            </w:r>
          </w:p>
          <w:p w14:paraId="4431E63E" w14:textId="77777777" w:rsidR="002C273B" w:rsidRPr="0057317F" w:rsidRDefault="002C273B" w:rsidP="0057317F">
            <w:pPr>
              <w:pStyle w:val="ListParagraph"/>
              <w:numPr>
                <w:ilvl w:val="3"/>
                <w:numId w:val="14"/>
              </w:numPr>
              <w:spacing w:before="0" w:line="240" w:lineRule="auto"/>
              <w:rPr>
                <w:rFonts w:ascii="Times New Roman" w:hAnsi="Times New Roman"/>
                <w:sz w:val="20"/>
                <w:szCs w:val="20"/>
              </w:rPr>
            </w:pPr>
            <w:r w:rsidRPr="0057317F">
              <w:rPr>
                <w:rFonts w:ascii="Times New Roman" w:eastAsia="Malgun Gothic" w:hAnsi="Times New Roman"/>
                <w:sz w:val="20"/>
                <w:szCs w:val="20"/>
              </w:rPr>
              <w:t xml:space="preserve">2 </w:t>
            </w:r>
          </w:p>
          <w:p w14:paraId="495AA1CE" w14:textId="77777777" w:rsidR="002C273B" w:rsidRPr="0057317F" w:rsidRDefault="002C273B" w:rsidP="0057317F">
            <w:pPr>
              <w:pStyle w:val="ListParagraph"/>
              <w:numPr>
                <w:ilvl w:val="3"/>
                <w:numId w:val="14"/>
              </w:numPr>
              <w:spacing w:before="0" w:line="240" w:lineRule="auto"/>
              <w:rPr>
                <w:rFonts w:ascii="Times New Roman" w:hAnsi="Times New Roman"/>
                <w:sz w:val="20"/>
                <w:szCs w:val="20"/>
              </w:rPr>
            </w:pPr>
            <w:r w:rsidRPr="0057317F">
              <w:rPr>
                <w:rFonts w:ascii="Times New Roman" w:eastAsia="Malgun Gothic" w:hAnsi="Times New Roman"/>
                <w:sz w:val="20"/>
                <w:szCs w:val="20"/>
              </w:rPr>
              <w:t xml:space="preserve">3 </w:t>
            </w:r>
          </w:p>
          <w:p w14:paraId="34FE280A" w14:textId="77777777" w:rsidR="002C273B" w:rsidRPr="0057317F" w:rsidRDefault="002C273B" w:rsidP="0057317F">
            <w:pPr>
              <w:pStyle w:val="ListParagraph"/>
              <w:numPr>
                <w:ilvl w:val="2"/>
                <w:numId w:val="14"/>
              </w:numPr>
              <w:spacing w:before="0" w:line="240" w:lineRule="auto"/>
              <w:rPr>
                <w:rFonts w:ascii="Times New Roman" w:hAnsi="Times New Roman"/>
                <w:sz w:val="20"/>
                <w:szCs w:val="20"/>
              </w:rPr>
            </w:pPr>
            <w:r w:rsidRPr="0057317F">
              <w:rPr>
                <w:rFonts w:ascii="Times New Roman" w:eastAsia="Malgun Gothic" w:hAnsi="Times New Roman"/>
                <w:sz w:val="20"/>
                <w:szCs w:val="20"/>
              </w:rPr>
              <w:t xml:space="preserve">FFS: for 4 </w:t>
            </w:r>
            <w:proofErr w:type="spellStart"/>
            <w:r w:rsidRPr="0057317F">
              <w:rPr>
                <w:rFonts w:ascii="Times New Roman" w:eastAsia="Malgun Gothic" w:hAnsi="Times New Roman"/>
                <w:sz w:val="20"/>
                <w:szCs w:val="20"/>
              </w:rPr>
              <w:t>Tx</w:t>
            </w:r>
            <w:proofErr w:type="spellEnd"/>
            <w:r w:rsidRPr="0057317F">
              <w:rPr>
                <w:rFonts w:ascii="Times New Roman" w:eastAsia="Malgun Gothic" w:hAnsi="Times New Roman"/>
                <w:sz w:val="20"/>
                <w:szCs w:val="20"/>
              </w:rPr>
              <w:t>, how many different TPMIs/TPMI groups support full power</w:t>
            </w:r>
          </w:p>
          <w:p w14:paraId="1552D70F" w14:textId="77777777" w:rsidR="002C273B" w:rsidRPr="0057317F" w:rsidRDefault="002C273B" w:rsidP="0057317F">
            <w:pPr>
              <w:pStyle w:val="ListParagraph"/>
              <w:numPr>
                <w:ilvl w:val="1"/>
                <w:numId w:val="14"/>
              </w:numPr>
              <w:spacing w:before="0" w:line="240" w:lineRule="auto"/>
              <w:rPr>
                <w:rFonts w:ascii="Times New Roman" w:hAnsi="Times New Roman"/>
                <w:sz w:val="20"/>
                <w:szCs w:val="20"/>
              </w:rPr>
            </w:pPr>
            <w:r w:rsidRPr="0057317F">
              <w:rPr>
                <w:rFonts w:ascii="Times New Roman" w:hAnsi="Times New Roman"/>
                <w:sz w:val="20"/>
                <w:szCs w:val="20"/>
              </w:rPr>
              <w:t>FFS: any rules for spatial filter update for the SRS resources with different number ports</w:t>
            </w:r>
          </w:p>
          <w:p w14:paraId="2611229B" w14:textId="77777777" w:rsidR="002C273B" w:rsidRPr="0057317F" w:rsidRDefault="002C273B" w:rsidP="00564ED6">
            <w:pPr>
              <w:pStyle w:val="ListParagraph"/>
              <w:spacing w:before="0" w:line="240" w:lineRule="auto"/>
              <w:ind w:left="0"/>
              <w:rPr>
                <w:rFonts w:ascii="Times New Roman" w:hAnsi="Times New Roman"/>
                <w:sz w:val="20"/>
                <w:szCs w:val="20"/>
              </w:rPr>
            </w:pPr>
            <w:r w:rsidRPr="0057317F">
              <w:rPr>
                <w:rFonts w:ascii="Times New Roman" w:hAnsi="Times New Roman"/>
                <w:sz w:val="20"/>
                <w:szCs w:val="20"/>
              </w:rPr>
              <w:t xml:space="preserve">Note: How to capture the </w:t>
            </w:r>
            <w:proofErr w:type="spellStart"/>
            <w:r w:rsidRPr="0057317F">
              <w:rPr>
                <w:rFonts w:ascii="Times New Roman" w:hAnsi="Times New Roman"/>
                <w:sz w:val="20"/>
                <w:szCs w:val="20"/>
              </w:rPr>
              <w:t>behaviour</w:t>
            </w:r>
            <w:proofErr w:type="spellEnd"/>
            <w:r w:rsidRPr="0057317F">
              <w:rPr>
                <w:rFonts w:ascii="Times New Roman" w:hAnsi="Times New Roman"/>
                <w:sz w:val="20"/>
                <w:szCs w:val="20"/>
              </w:rPr>
              <w:t xml:space="preserve"> for ‘Mode 1’ and ‘Mode 2’ in specifications is TBD</w:t>
            </w:r>
          </w:p>
          <w:p w14:paraId="7A696B13" w14:textId="77777777" w:rsidR="002C273B" w:rsidRPr="0057317F" w:rsidRDefault="002C273B" w:rsidP="00564ED6">
            <w:pPr>
              <w:pStyle w:val="ListParagraph"/>
              <w:spacing w:before="0" w:line="240" w:lineRule="auto"/>
              <w:ind w:left="0"/>
              <w:rPr>
                <w:rFonts w:ascii="Times New Roman" w:hAnsi="Times New Roman"/>
                <w:sz w:val="20"/>
                <w:szCs w:val="20"/>
              </w:rPr>
            </w:pPr>
            <w:r w:rsidRPr="0057317F">
              <w:rPr>
                <w:rFonts w:ascii="Times New Roman" w:hAnsi="Times New Roman"/>
                <w:sz w:val="20"/>
                <w:szCs w:val="20"/>
              </w:rPr>
              <w:t>Note: For single port, there is no SRI and TPMI</w:t>
            </w:r>
          </w:p>
          <w:p w14:paraId="62A594E3" w14:textId="588D89BB" w:rsidR="009569E2" w:rsidRPr="0057317F" w:rsidRDefault="002C273B" w:rsidP="00F85C00">
            <w:pPr>
              <w:pStyle w:val="ListParagraph"/>
              <w:spacing w:before="0"/>
              <w:ind w:left="0"/>
              <w:rPr>
                <w:lang w:eastAsia="zh-CN"/>
              </w:rPr>
            </w:pPr>
            <w:r w:rsidRPr="0057317F">
              <w:rPr>
                <w:rFonts w:ascii="Times New Roman" w:hAnsi="Times New Roman"/>
                <w:sz w:val="20"/>
              </w:rPr>
              <w:t>Note: Support of Mode 1, Mode 2 have separate UE capability</w:t>
            </w:r>
            <w:r w:rsidRPr="0057317F">
              <w:rPr>
                <w:sz w:val="20"/>
              </w:rPr>
              <w:t xml:space="preserve"> </w:t>
            </w:r>
          </w:p>
        </w:tc>
      </w:tr>
    </w:tbl>
    <w:p w14:paraId="28D0451C" w14:textId="6E98A37B" w:rsidR="00A0767A" w:rsidRPr="0057317F" w:rsidRDefault="008A7CE5" w:rsidP="0057317F">
      <w:pPr>
        <w:spacing w:before="240"/>
        <w:ind w:firstLine="288"/>
        <w:jc w:val="both"/>
        <w:rPr>
          <w:sz w:val="22"/>
          <w:lang w:eastAsia="zh-CN"/>
        </w:rPr>
      </w:pPr>
      <w:r w:rsidRPr="0057317F">
        <w:rPr>
          <w:sz w:val="22"/>
          <w:lang w:eastAsia="zh-CN"/>
        </w:rPr>
        <w:t xml:space="preserve">In this contribution, we provide </w:t>
      </w:r>
      <w:r w:rsidR="0041138F" w:rsidRPr="0057317F">
        <w:rPr>
          <w:sz w:val="22"/>
          <w:lang w:eastAsia="zh-CN"/>
        </w:rPr>
        <w:t>our views on the remaining details</w:t>
      </w:r>
      <w:r w:rsidR="00015B2E" w:rsidRPr="0057317F">
        <w:rPr>
          <w:sz w:val="22"/>
          <w:lang w:eastAsia="zh-CN"/>
        </w:rPr>
        <w:t>.</w:t>
      </w:r>
    </w:p>
    <w:p w14:paraId="58F80269" w14:textId="191FC8EA" w:rsidR="00332158" w:rsidRPr="00332158" w:rsidRDefault="00A65744" w:rsidP="00332158">
      <w:pPr>
        <w:pStyle w:val="Heading1"/>
        <w:numPr>
          <w:ilvl w:val="0"/>
          <w:numId w:val="5"/>
        </w:numPr>
        <w:pBdr>
          <w:top w:val="single" w:sz="12" w:space="4" w:color="auto"/>
        </w:pBdr>
        <w:rPr>
          <w:rFonts w:cs="Arial"/>
          <w:lang w:val="en-US"/>
        </w:rPr>
      </w:pPr>
      <w:r>
        <w:rPr>
          <w:rFonts w:cs="Arial"/>
          <w:lang w:val="en-US"/>
        </w:rPr>
        <w:lastRenderedPageBreak/>
        <w:t>Discussion</w:t>
      </w:r>
    </w:p>
    <w:p w14:paraId="4C198AC7" w14:textId="13BB1087" w:rsidR="00067824" w:rsidRDefault="00067824" w:rsidP="00067824">
      <w:pPr>
        <w:pStyle w:val="Heading2"/>
      </w:pPr>
      <w:r>
        <w:t xml:space="preserve">2.1 </w:t>
      </w:r>
      <w:r w:rsidR="002C273B">
        <w:rPr>
          <w:rFonts w:hint="eastAsia"/>
          <w:lang w:eastAsia="zh-CN"/>
        </w:rPr>
        <w:t>Mode</w:t>
      </w:r>
      <w:r>
        <w:t xml:space="preserve"> </w:t>
      </w:r>
      <w:r w:rsidR="002C273B">
        <w:t>1</w:t>
      </w:r>
      <w:r w:rsidR="00526E5A">
        <w:t xml:space="preserve"> Operation</w:t>
      </w:r>
    </w:p>
    <w:p w14:paraId="747D31C2" w14:textId="7B37C000" w:rsidR="00B2585E" w:rsidRPr="0057317F" w:rsidRDefault="0041138F" w:rsidP="0057317F">
      <w:pPr>
        <w:spacing w:after="120"/>
        <w:ind w:firstLine="288"/>
        <w:jc w:val="both"/>
      </w:pPr>
      <w:r w:rsidRPr="00100FE2">
        <w:rPr>
          <w:sz w:val="22"/>
          <w:szCs w:val="22"/>
        </w:rPr>
        <w:t xml:space="preserve">From </w:t>
      </w:r>
      <w:r w:rsidR="007F2538" w:rsidRPr="00100FE2">
        <w:rPr>
          <w:sz w:val="22"/>
          <w:szCs w:val="22"/>
        </w:rPr>
        <w:t xml:space="preserve">the working assumption </w:t>
      </w:r>
      <w:r w:rsidRPr="00100FE2">
        <w:rPr>
          <w:sz w:val="22"/>
          <w:szCs w:val="22"/>
        </w:rPr>
        <w:t xml:space="preserve">above </w:t>
      </w:r>
      <w:r w:rsidR="007F2538" w:rsidRPr="00100FE2">
        <w:rPr>
          <w:sz w:val="22"/>
          <w:szCs w:val="22"/>
        </w:rPr>
        <w:t xml:space="preserve">there are two issues </w:t>
      </w:r>
      <w:r w:rsidRPr="00100FE2">
        <w:rPr>
          <w:sz w:val="22"/>
          <w:szCs w:val="22"/>
        </w:rPr>
        <w:t xml:space="preserve">left </w:t>
      </w:r>
      <w:r w:rsidR="007F2538" w:rsidRPr="00100FE2">
        <w:rPr>
          <w:sz w:val="22"/>
          <w:szCs w:val="22"/>
        </w:rPr>
        <w:t xml:space="preserve">for further study </w:t>
      </w:r>
      <w:r w:rsidR="00100FE2">
        <w:rPr>
          <w:sz w:val="22"/>
          <w:szCs w:val="22"/>
        </w:rPr>
        <w:t>in</w:t>
      </w:r>
      <w:r w:rsidR="00100FE2" w:rsidRPr="00100FE2">
        <w:rPr>
          <w:sz w:val="22"/>
          <w:szCs w:val="22"/>
        </w:rPr>
        <w:t xml:space="preserve"> </w:t>
      </w:r>
      <w:r w:rsidR="007F2538" w:rsidRPr="00100FE2">
        <w:rPr>
          <w:sz w:val="22"/>
          <w:szCs w:val="22"/>
        </w:rPr>
        <w:t>Mode 1 operation</w:t>
      </w:r>
      <w:r w:rsidR="00100FE2">
        <w:rPr>
          <w:sz w:val="22"/>
          <w:szCs w:val="22"/>
        </w:rPr>
        <w:t>, i.e.,</w:t>
      </w:r>
      <w:r w:rsidR="007F2538" w:rsidRPr="00100FE2">
        <w:rPr>
          <w:sz w:val="22"/>
          <w:szCs w:val="22"/>
        </w:rPr>
        <w:t>:</w:t>
      </w:r>
    </w:p>
    <w:p w14:paraId="2BC49A40" w14:textId="24CDAD2C" w:rsidR="00B2585E" w:rsidRPr="0057317F" w:rsidRDefault="007F2538" w:rsidP="0057317F">
      <w:pPr>
        <w:pStyle w:val="ListParagraph"/>
        <w:numPr>
          <w:ilvl w:val="0"/>
          <w:numId w:val="18"/>
        </w:numPr>
        <w:jc w:val="both"/>
        <w:rPr>
          <w:rFonts w:ascii="Times New Roman" w:hAnsi="Times New Roman"/>
        </w:rPr>
      </w:pPr>
      <w:r w:rsidRPr="0057317F">
        <w:rPr>
          <w:rFonts w:ascii="Times New Roman" w:hAnsi="Times New Roman"/>
        </w:rPr>
        <w:t xml:space="preserve">FFS: At least a subset of the non-antenna selection TPMI </w:t>
      </w:r>
      <w:proofErr w:type="spellStart"/>
      <w:r w:rsidRPr="0057317F">
        <w:rPr>
          <w:rFonts w:ascii="Times New Roman" w:hAnsi="Times New Roman"/>
        </w:rPr>
        <w:t>precoder</w:t>
      </w:r>
      <w:proofErr w:type="spellEnd"/>
      <w:r w:rsidRPr="0057317F">
        <w:rPr>
          <w:rFonts w:ascii="Times New Roman" w:hAnsi="Times New Roman"/>
        </w:rPr>
        <w:t xml:space="preserve">(s) is(are) supported </w:t>
      </w:r>
    </w:p>
    <w:p w14:paraId="1DC3354F" w14:textId="77777777" w:rsidR="007F2538" w:rsidRPr="0057317F" w:rsidRDefault="007F2538" w:rsidP="0057317F">
      <w:pPr>
        <w:pStyle w:val="ListParagraph"/>
        <w:numPr>
          <w:ilvl w:val="0"/>
          <w:numId w:val="18"/>
        </w:numPr>
        <w:jc w:val="both"/>
        <w:rPr>
          <w:rFonts w:ascii="Times New Roman" w:hAnsi="Times New Roman"/>
        </w:rPr>
      </w:pPr>
      <w:r w:rsidRPr="0057317F">
        <w:rPr>
          <w:rFonts w:ascii="Times New Roman" w:hAnsi="Times New Roman"/>
        </w:rPr>
        <w:t xml:space="preserve">FFS: Additional support of antenna selection TPMI </w:t>
      </w:r>
      <w:proofErr w:type="spellStart"/>
      <w:r w:rsidRPr="0057317F">
        <w:rPr>
          <w:rFonts w:ascii="Times New Roman" w:hAnsi="Times New Roman"/>
        </w:rPr>
        <w:t>precoders</w:t>
      </w:r>
      <w:proofErr w:type="spellEnd"/>
    </w:p>
    <w:p w14:paraId="1DB9041A" w14:textId="7FD4579D" w:rsidR="007F2538" w:rsidRDefault="00CF2F5F" w:rsidP="0057317F">
      <w:pPr>
        <w:pStyle w:val="Heading3"/>
        <w:spacing w:before="240"/>
        <w:ind w:left="1138" w:hanging="1138"/>
        <w:rPr>
          <w:lang w:val="en-US"/>
        </w:rPr>
      </w:pPr>
      <w:r>
        <w:rPr>
          <w:lang w:val="en-US"/>
        </w:rPr>
        <w:t xml:space="preserve">2.1.1 TPMI </w:t>
      </w:r>
      <w:proofErr w:type="spellStart"/>
      <w:r>
        <w:rPr>
          <w:lang w:val="en-US"/>
        </w:rPr>
        <w:t>Precoders</w:t>
      </w:r>
      <w:proofErr w:type="spellEnd"/>
    </w:p>
    <w:p w14:paraId="3DD4B28E" w14:textId="56A6D323" w:rsidR="002A0A16" w:rsidRDefault="0041138F" w:rsidP="00F85C00">
      <w:pPr>
        <w:spacing w:before="120" w:after="0"/>
        <w:ind w:firstLine="288"/>
        <w:jc w:val="both"/>
        <w:rPr>
          <w:sz w:val="22"/>
          <w:szCs w:val="22"/>
          <w:lang w:val="en-US"/>
        </w:rPr>
      </w:pPr>
      <w:r>
        <w:rPr>
          <w:sz w:val="22"/>
          <w:szCs w:val="22"/>
          <w:lang w:val="en-US"/>
        </w:rPr>
        <w:t>The first FFS issue is related to support of no</w:t>
      </w:r>
      <w:r w:rsidR="0005550B">
        <w:rPr>
          <w:sz w:val="22"/>
          <w:szCs w:val="22"/>
          <w:lang w:val="en-US"/>
        </w:rPr>
        <w:t>n-antenna selection TPMIs</w:t>
      </w:r>
      <w:r w:rsidR="0027467D">
        <w:rPr>
          <w:sz w:val="22"/>
          <w:szCs w:val="22"/>
          <w:lang w:val="en-US"/>
        </w:rPr>
        <w:t xml:space="preserve"> to achieve full power transmission. </w:t>
      </w:r>
      <w:r w:rsidR="00E66477">
        <w:rPr>
          <w:sz w:val="22"/>
          <w:szCs w:val="22"/>
          <w:lang w:val="en-US"/>
        </w:rPr>
        <w:t>A</w:t>
      </w:r>
      <w:r w:rsidR="0005550B">
        <w:rPr>
          <w:sz w:val="22"/>
          <w:szCs w:val="22"/>
          <w:lang w:val="en-US"/>
        </w:rPr>
        <w:t>ccording to definition of non-coherent capability</w:t>
      </w:r>
      <w:r w:rsidR="00CA2BAF">
        <w:rPr>
          <w:sz w:val="22"/>
          <w:szCs w:val="22"/>
          <w:lang w:val="en-US"/>
        </w:rPr>
        <w:t xml:space="preserve"> for the codebook based </w:t>
      </w:r>
      <w:r w:rsidR="008504F0">
        <w:rPr>
          <w:sz w:val="22"/>
          <w:szCs w:val="22"/>
          <w:lang w:val="en-US"/>
        </w:rPr>
        <w:t xml:space="preserve">UL </w:t>
      </w:r>
      <w:r w:rsidR="00CA2BAF">
        <w:rPr>
          <w:sz w:val="22"/>
          <w:szCs w:val="22"/>
          <w:lang w:val="en-US"/>
        </w:rPr>
        <w:t>transmission</w:t>
      </w:r>
      <w:r w:rsidR="0005550B">
        <w:rPr>
          <w:sz w:val="22"/>
          <w:szCs w:val="22"/>
          <w:lang w:val="en-US"/>
        </w:rPr>
        <w:t xml:space="preserve">, </w:t>
      </w:r>
      <w:r w:rsidR="0005550B" w:rsidRPr="0057317F">
        <w:rPr>
          <w:sz w:val="22"/>
          <w:szCs w:val="22"/>
          <w:lang w:val="en-US"/>
        </w:rPr>
        <w:t xml:space="preserve">UE is not </w:t>
      </w:r>
      <w:r w:rsidR="0005550B">
        <w:rPr>
          <w:sz w:val="22"/>
          <w:szCs w:val="22"/>
          <w:lang w:val="en-US"/>
        </w:rPr>
        <w:t>expected to</w:t>
      </w:r>
      <w:r w:rsidR="0005550B" w:rsidRPr="0057317F">
        <w:rPr>
          <w:sz w:val="22"/>
          <w:szCs w:val="22"/>
          <w:lang w:val="en-US"/>
        </w:rPr>
        <w:t xml:space="preserve"> maintain</w:t>
      </w:r>
      <w:r w:rsidR="0005550B">
        <w:rPr>
          <w:sz w:val="22"/>
          <w:szCs w:val="22"/>
          <w:lang w:val="en-US"/>
        </w:rPr>
        <w:t xml:space="preserve"> the</w:t>
      </w:r>
      <w:r w:rsidR="0005550B" w:rsidRPr="0057317F">
        <w:rPr>
          <w:sz w:val="22"/>
          <w:szCs w:val="22"/>
          <w:lang w:val="en-US"/>
        </w:rPr>
        <w:t xml:space="preserve"> relative phase </w:t>
      </w:r>
      <w:r w:rsidR="0005550B">
        <w:rPr>
          <w:sz w:val="22"/>
          <w:szCs w:val="22"/>
          <w:lang w:val="en-US"/>
        </w:rPr>
        <w:t>between antenna ports during SRS and PUSCH transmission.</w:t>
      </w:r>
      <w:r w:rsidR="0027467D">
        <w:rPr>
          <w:sz w:val="22"/>
          <w:szCs w:val="22"/>
          <w:lang w:val="en-US"/>
        </w:rPr>
        <w:t xml:space="preserve"> In this case TPMI evaluated </w:t>
      </w:r>
      <w:r w:rsidR="002A0A16">
        <w:rPr>
          <w:sz w:val="22"/>
          <w:szCs w:val="22"/>
          <w:lang w:val="en-US"/>
        </w:rPr>
        <w:t>based on received</w:t>
      </w:r>
      <w:r w:rsidR="0027467D">
        <w:rPr>
          <w:sz w:val="22"/>
          <w:szCs w:val="22"/>
          <w:lang w:val="en-US"/>
        </w:rPr>
        <w:t xml:space="preserve"> SRS could not guarantee </w:t>
      </w:r>
      <w:r w:rsidR="002A0A16">
        <w:rPr>
          <w:sz w:val="22"/>
          <w:szCs w:val="22"/>
          <w:lang w:val="en-US"/>
        </w:rPr>
        <w:t xml:space="preserve">constructive </w:t>
      </w:r>
      <w:r w:rsidR="0027467D">
        <w:rPr>
          <w:sz w:val="22"/>
          <w:szCs w:val="22"/>
          <w:lang w:val="en-US"/>
        </w:rPr>
        <w:t xml:space="preserve">co-phasing during actual PUSCH transmission performed later. </w:t>
      </w:r>
    </w:p>
    <w:p w14:paraId="77DF4F9C" w14:textId="22BD520F" w:rsidR="0027467D" w:rsidRDefault="008504F0" w:rsidP="00F85C00">
      <w:pPr>
        <w:spacing w:before="120" w:after="0"/>
        <w:ind w:firstLine="288"/>
        <w:jc w:val="both"/>
        <w:rPr>
          <w:sz w:val="22"/>
          <w:szCs w:val="22"/>
          <w:lang w:val="en-US"/>
        </w:rPr>
      </w:pPr>
      <w:r>
        <w:rPr>
          <w:sz w:val="22"/>
          <w:szCs w:val="22"/>
          <w:lang w:val="en-US"/>
        </w:rPr>
        <w:t>In</w:t>
      </w:r>
      <w:r w:rsidR="00CA2BAF">
        <w:rPr>
          <w:sz w:val="22"/>
          <w:szCs w:val="22"/>
          <w:lang w:val="en-US"/>
        </w:rPr>
        <w:t xml:space="preserve"> order to make UL transmission</w:t>
      </w:r>
      <w:r w:rsidR="00184BE0">
        <w:rPr>
          <w:sz w:val="22"/>
          <w:szCs w:val="22"/>
          <w:lang w:val="en-US"/>
        </w:rPr>
        <w:t xml:space="preserve"> with non-antenna selection precoding</w:t>
      </w:r>
      <w:r w:rsidR="00CA2BAF">
        <w:rPr>
          <w:sz w:val="22"/>
          <w:szCs w:val="22"/>
          <w:lang w:val="en-US"/>
        </w:rPr>
        <w:t xml:space="preserve"> robust to </w:t>
      </w:r>
      <w:r w:rsidR="0027467D">
        <w:rPr>
          <w:sz w:val="22"/>
          <w:szCs w:val="22"/>
          <w:lang w:val="en-US"/>
        </w:rPr>
        <w:t xml:space="preserve">such </w:t>
      </w:r>
      <w:r w:rsidR="00E66477">
        <w:rPr>
          <w:sz w:val="22"/>
          <w:szCs w:val="22"/>
          <w:lang w:val="en-US"/>
        </w:rPr>
        <w:t xml:space="preserve">relative </w:t>
      </w:r>
      <w:r w:rsidR="00CA2BAF">
        <w:rPr>
          <w:sz w:val="22"/>
          <w:szCs w:val="22"/>
          <w:lang w:val="en-US"/>
        </w:rPr>
        <w:t xml:space="preserve">phase variation </w:t>
      </w:r>
      <w:r w:rsidR="00E66477">
        <w:rPr>
          <w:sz w:val="22"/>
          <w:szCs w:val="22"/>
          <w:lang w:val="en-US"/>
        </w:rPr>
        <w:t>between antenna ports,</w:t>
      </w:r>
      <w:r w:rsidR="00CA2BAF">
        <w:rPr>
          <w:sz w:val="22"/>
          <w:szCs w:val="22"/>
          <w:lang w:val="en-US"/>
        </w:rPr>
        <w:t xml:space="preserve"> a typical UE </w:t>
      </w:r>
      <w:r w:rsidR="0027467D">
        <w:rPr>
          <w:sz w:val="22"/>
          <w:szCs w:val="22"/>
          <w:lang w:val="en-US"/>
        </w:rPr>
        <w:t xml:space="preserve">should </w:t>
      </w:r>
      <w:r w:rsidR="00CA2BAF">
        <w:rPr>
          <w:sz w:val="22"/>
          <w:szCs w:val="22"/>
          <w:lang w:val="en-US"/>
        </w:rPr>
        <w:t xml:space="preserve">apply </w:t>
      </w:r>
      <w:r w:rsidR="0005550B">
        <w:rPr>
          <w:sz w:val="22"/>
          <w:szCs w:val="22"/>
          <w:lang w:val="en-US"/>
        </w:rPr>
        <w:t>cyclic delay diversity</w:t>
      </w:r>
      <w:r>
        <w:rPr>
          <w:sz w:val="22"/>
          <w:szCs w:val="22"/>
          <w:lang w:val="en-US"/>
        </w:rPr>
        <w:t xml:space="preserve"> transmission to the antenna port(s</w:t>
      </w:r>
      <w:r w:rsidR="0027467D">
        <w:rPr>
          <w:sz w:val="22"/>
          <w:szCs w:val="22"/>
          <w:lang w:val="en-US"/>
        </w:rPr>
        <w:t xml:space="preserve">). The cyclic delay diversity on the antenna ports </w:t>
      </w:r>
      <w:r w:rsidR="00E66477">
        <w:rPr>
          <w:sz w:val="22"/>
          <w:szCs w:val="22"/>
          <w:lang w:val="en-US"/>
        </w:rPr>
        <w:t xml:space="preserve">is </w:t>
      </w:r>
      <w:r w:rsidR="00CA2BAF">
        <w:rPr>
          <w:sz w:val="22"/>
          <w:szCs w:val="22"/>
          <w:lang w:val="en-US"/>
        </w:rPr>
        <w:t xml:space="preserve">translated </w:t>
      </w:r>
      <w:r>
        <w:rPr>
          <w:sz w:val="22"/>
          <w:szCs w:val="22"/>
          <w:lang w:val="en-US"/>
        </w:rPr>
        <w:t>in</w:t>
      </w:r>
      <w:r w:rsidR="00CA2BAF">
        <w:rPr>
          <w:sz w:val="22"/>
          <w:szCs w:val="22"/>
          <w:lang w:val="en-US"/>
        </w:rPr>
        <w:t xml:space="preserve">to </w:t>
      </w:r>
      <w:r w:rsidR="0027467D">
        <w:rPr>
          <w:sz w:val="22"/>
          <w:szCs w:val="22"/>
          <w:lang w:val="en-US"/>
        </w:rPr>
        <w:t xml:space="preserve">frequency dependent </w:t>
      </w:r>
      <w:r w:rsidR="00184BE0">
        <w:rPr>
          <w:sz w:val="22"/>
          <w:szCs w:val="22"/>
          <w:lang w:val="en-US"/>
        </w:rPr>
        <w:t xml:space="preserve">linear </w:t>
      </w:r>
      <w:r w:rsidR="00E66477">
        <w:rPr>
          <w:sz w:val="22"/>
          <w:szCs w:val="22"/>
          <w:lang w:val="en-US"/>
        </w:rPr>
        <w:t xml:space="preserve">co-phasing </w:t>
      </w:r>
      <w:r w:rsidR="004772CB">
        <w:rPr>
          <w:sz w:val="22"/>
          <w:szCs w:val="22"/>
          <w:lang w:val="en-US"/>
        </w:rPr>
        <w:t>of the</w:t>
      </w:r>
      <w:r>
        <w:rPr>
          <w:sz w:val="22"/>
          <w:szCs w:val="22"/>
          <w:lang w:val="en-US"/>
        </w:rPr>
        <w:t xml:space="preserve"> antenna ports</w:t>
      </w:r>
      <w:r w:rsidR="00E66477">
        <w:rPr>
          <w:sz w:val="22"/>
          <w:szCs w:val="22"/>
          <w:lang w:val="en-US"/>
        </w:rPr>
        <w:t xml:space="preserve">. </w:t>
      </w:r>
    </w:p>
    <w:p w14:paraId="5798BFE0" w14:textId="37F11BF3" w:rsidR="00100FE2" w:rsidRDefault="008504F0" w:rsidP="00F85C00">
      <w:pPr>
        <w:spacing w:before="120" w:after="0"/>
        <w:ind w:firstLine="288"/>
        <w:jc w:val="both"/>
        <w:rPr>
          <w:sz w:val="22"/>
          <w:szCs w:val="22"/>
          <w:lang w:val="en-US"/>
        </w:rPr>
      </w:pPr>
      <w:r>
        <w:rPr>
          <w:sz w:val="22"/>
          <w:szCs w:val="22"/>
          <w:lang w:val="en-US"/>
        </w:rPr>
        <w:t xml:space="preserve">Considering </w:t>
      </w:r>
      <w:r w:rsidR="00100FE2">
        <w:rPr>
          <w:sz w:val="22"/>
          <w:szCs w:val="22"/>
          <w:lang w:val="en-US"/>
        </w:rPr>
        <w:t xml:space="preserve">wideband </w:t>
      </w:r>
      <w:r w:rsidR="00FC6DC7">
        <w:rPr>
          <w:sz w:val="22"/>
          <w:szCs w:val="22"/>
          <w:lang w:val="en-US"/>
        </w:rPr>
        <w:t xml:space="preserve">structure </w:t>
      </w:r>
      <w:r w:rsidR="00100FE2">
        <w:rPr>
          <w:sz w:val="22"/>
          <w:szCs w:val="22"/>
          <w:lang w:val="en-US"/>
        </w:rPr>
        <w:t>of the</w:t>
      </w:r>
      <w:r w:rsidR="0027467D">
        <w:rPr>
          <w:sz w:val="22"/>
          <w:szCs w:val="22"/>
          <w:lang w:val="en-US"/>
        </w:rPr>
        <w:t xml:space="preserve"> </w:t>
      </w:r>
      <w:proofErr w:type="spellStart"/>
      <w:r w:rsidR="0027467D">
        <w:rPr>
          <w:sz w:val="22"/>
          <w:szCs w:val="22"/>
          <w:lang w:val="en-US"/>
        </w:rPr>
        <w:t>precoder</w:t>
      </w:r>
      <w:proofErr w:type="spellEnd"/>
      <w:r w:rsidR="0027467D">
        <w:rPr>
          <w:sz w:val="22"/>
          <w:szCs w:val="22"/>
          <w:lang w:val="en-US"/>
        </w:rPr>
        <w:t xml:space="preserve"> corresponding to </w:t>
      </w:r>
      <w:r w:rsidR="00FC6DC7">
        <w:rPr>
          <w:sz w:val="22"/>
          <w:szCs w:val="22"/>
          <w:lang w:val="en-US"/>
        </w:rPr>
        <w:t>TPMI</w:t>
      </w:r>
      <w:r>
        <w:rPr>
          <w:sz w:val="22"/>
          <w:szCs w:val="22"/>
          <w:lang w:val="en-US"/>
        </w:rPr>
        <w:t xml:space="preserve">, all </w:t>
      </w:r>
      <w:r w:rsidR="004772CB">
        <w:rPr>
          <w:sz w:val="22"/>
          <w:szCs w:val="22"/>
          <w:lang w:val="en-US"/>
        </w:rPr>
        <w:t xml:space="preserve">non-antenna selection </w:t>
      </w:r>
      <w:r>
        <w:rPr>
          <w:sz w:val="22"/>
          <w:szCs w:val="22"/>
          <w:lang w:val="en-US"/>
        </w:rPr>
        <w:t xml:space="preserve">TPMIs </w:t>
      </w:r>
      <w:r w:rsidR="004772CB">
        <w:rPr>
          <w:sz w:val="22"/>
          <w:szCs w:val="22"/>
          <w:lang w:val="en-US"/>
        </w:rPr>
        <w:t>(</w:t>
      </w:r>
      <w:r>
        <w:rPr>
          <w:sz w:val="22"/>
          <w:szCs w:val="22"/>
          <w:lang w:val="en-US"/>
        </w:rPr>
        <w:t xml:space="preserve">which are </w:t>
      </w:r>
      <w:r w:rsidR="004772CB">
        <w:rPr>
          <w:sz w:val="22"/>
          <w:szCs w:val="22"/>
          <w:lang w:val="en-US"/>
        </w:rPr>
        <w:t xml:space="preserve">only </w:t>
      </w:r>
      <w:r>
        <w:rPr>
          <w:sz w:val="22"/>
          <w:szCs w:val="22"/>
          <w:lang w:val="en-US"/>
        </w:rPr>
        <w:t xml:space="preserve">different from each other in the </w:t>
      </w:r>
      <w:r w:rsidR="004772CB">
        <w:rPr>
          <w:sz w:val="22"/>
          <w:szCs w:val="22"/>
          <w:lang w:val="en-US"/>
        </w:rPr>
        <w:t xml:space="preserve">relative </w:t>
      </w:r>
      <w:r>
        <w:rPr>
          <w:sz w:val="22"/>
          <w:szCs w:val="22"/>
          <w:lang w:val="en-US"/>
        </w:rPr>
        <w:t xml:space="preserve">phase of the </w:t>
      </w:r>
      <w:proofErr w:type="spellStart"/>
      <w:r>
        <w:rPr>
          <w:sz w:val="22"/>
          <w:szCs w:val="22"/>
          <w:lang w:val="en-US"/>
        </w:rPr>
        <w:t>precoder</w:t>
      </w:r>
      <w:proofErr w:type="spellEnd"/>
      <w:r>
        <w:rPr>
          <w:sz w:val="22"/>
          <w:szCs w:val="22"/>
          <w:lang w:val="en-US"/>
        </w:rPr>
        <w:t xml:space="preserve"> elements</w:t>
      </w:r>
      <w:r w:rsidR="004772CB">
        <w:rPr>
          <w:sz w:val="22"/>
          <w:szCs w:val="22"/>
          <w:lang w:val="en-US"/>
        </w:rPr>
        <w:t>)</w:t>
      </w:r>
      <w:r>
        <w:rPr>
          <w:sz w:val="22"/>
          <w:szCs w:val="22"/>
          <w:lang w:val="en-US"/>
        </w:rPr>
        <w:t xml:space="preserve"> should provide similar </w:t>
      </w:r>
      <w:r w:rsidR="00FC6DC7">
        <w:rPr>
          <w:sz w:val="22"/>
          <w:szCs w:val="22"/>
          <w:lang w:val="en-US"/>
        </w:rPr>
        <w:t>channel statistic after combining and</w:t>
      </w:r>
      <w:r w:rsidR="0027467D">
        <w:rPr>
          <w:sz w:val="22"/>
          <w:szCs w:val="22"/>
          <w:lang w:val="en-US"/>
        </w:rPr>
        <w:t>,</w:t>
      </w:r>
      <w:r w:rsidR="00FC6DC7">
        <w:rPr>
          <w:sz w:val="22"/>
          <w:szCs w:val="22"/>
          <w:lang w:val="en-US"/>
        </w:rPr>
        <w:t xml:space="preserve"> therefore</w:t>
      </w:r>
      <w:r w:rsidR="0027467D">
        <w:rPr>
          <w:sz w:val="22"/>
          <w:szCs w:val="22"/>
          <w:lang w:val="en-US"/>
        </w:rPr>
        <w:t>,</w:t>
      </w:r>
      <w:r w:rsidR="00FC6DC7">
        <w:rPr>
          <w:sz w:val="22"/>
          <w:szCs w:val="22"/>
          <w:lang w:val="en-US"/>
        </w:rPr>
        <w:t xml:space="preserve"> similar </w:t>
      </w:r>
      <w:r>
        <w:rPr>
          <w:sz w:val="22"/>
          <w:szCs w:val="22"/>
          <w:lang w:val="en-US"/>
        </w:rPr>
        <w:t>performance</w:t>
      </w:r>
      <w:r w:rsidR="00100FE2">
        <w:rPr>
          <w:sz w:val="22"/>
          <w:szCs w:val="22"/>
          <w:lang w:val="en-US"/>
        </w:rPr>
        <w:t xml:space="preserve"> for PUSCH </w:t>
      </w:r>
      <w:r w:rsidR="0027467D">
        <w:rPr>
          <w:sz w:val="22"/>
          <w:szCs w:val="22"/>
          <w:lang w:val="en-US"/>
        </w:rPr>
        <w:t xml:space="preserve">codebook based </w:t>
      </w:r>
      <w:r w:rsidR="00100FE2">
        <w:rPr>
          <w:sz w:val="22"/>
          <w:szCs w:val="22"/>
          <w:lang w:val="en-US"/>
        </w:rPr>
        <w:t>transmission</w:t>
      </w:r>
      <w:r>
        <w:rPr>
          <w:sz w:val="22"/>
          <w:szCs w:val="22"/>
          <w:lang w:val="en-US"/>
        </w:rPr>
        <w:t xml:space="preserve">. </w:t>
      </w:r>
      <w:r w:rsidR="00E66477">
        <w:rPr>
          <w:sz w:val="22"/>
          <w:szCs w:val="22"/>
          <w:lang w:val="en-US"/>
        </w:rPr>
        <w:t>In this cas</w:t>
      </w:r>
      <w:r>
        <w:rPr>
          <w:sz w:val="22"/>
          <w:szCs w:val="22"/>
          <w:lang w:val="en-US"/>
        </w:rPr>
        <w:t>e</w:t>
      </w:r>
      <w:r w:rsidR="00100FE2">
        <w:rPr>
          <w:sz w:val="22"/>
          <w:szCs w:val="22"/>
          <w:lang w:val="en-US"/>
        </w:rPr>
        <w:t xml:space="preserve">, </w:t>
      </w:r>
      <w:r>
        <w:rPr>
          <w:sz w:val="22"/>
          <w:szCs w:val="22"/>
          <w:lang w:val="en-US"/>
        </w:rPr>
        <w:t>it seems natural to reduce the number of non-antenna selection TPMIs</w:t>
      </w:r>
      <w:r w:rsidR="002C07F7">
        <w:rPr>
          <w:sz w:val="22"/>
          <w:szCs w:val="22"/>
          <w:lang w:val="en-US"/>
        </w:rPr>
        <w:t>,</w:t>
      </w:r>
      <w:r w:rsidR="00100FE2">
        <w:rPr>
          <w:sz w:val="22"/>
          <w:szCs w:val="22"/>
          <w:lang w:val="en-US"/>
        </w:rPr>
        <w:t xml:space="preserve"> </w:t>
      </w:r>
      <w:r w:rsidR="0027467D">
        <w:rPr>
          <w:sz w:val="22"/>
          <w:szCs w:val="22"/>
          <w:lang w:val="en-US"/>
        </w:rPr>
        <w:t>which are only different in phase</w:t>
      </w:r>
      <w:r w:rsidR="002C07F7">
        <w:rPr>
          <w:sz w:val="22"/>
          <w:szCs w:val="22"/>
          <w:lang w:val="en-US"/>
        </w:rPr>
        <w:t>,</w:t>
      </w:r>
      <w:r w:rsidR="0027467D">
        <w:rPr>
          <w:sz w:val="22"/>
          <w:szCs w:val="22"/>
          <w:lang w:val="en-US"/>
        </w:rPr>
        <w:t xml:space="preserve"> </w:t>
      </w:r>
      <w:r>
        <w:rPr>
          <w:sz w:val="22"/>
          <w:szCs w:val="22"/>
          <w:lang w:val="en-US"/>
        </w:rPr>
        <w:t>to a single entry</w:t>
      </w:r>
      <w:r w:rsidR="00100FE2">
        <w:rPr>
          <w:sz w:val="22"/>
          <w:szCs w:val="22"/>
          <w:lang w:val="en-US"/>
        </w:rPr>
        <w:t xml:space="preserve"> for each transmission rank.</w:t>
      </w:r>
      <w:r w:rsidR="004772CB" w:rsidRPr="004772CB">
        <w:rPr>
          <w:sz w:val="22"/>
          <w:szCs w:val="22"/>
          <w:lang w:val="en-US"/>
        </w:rPr>
        <w:t xml:space="preserve"> </w:t>
      </w:r>
      <w:r w:rsidR="004772CB">
        <w:rPr>
          <w:sz w:val="22"/>
          <w:szCs w:val="22"/>
          <w:lang w:val="en-US"/>
        </w:rPr>
        <w:t xml:space="preserve">Such codebook reduction would help to reduce the </w:t>
      </w:r>
      <w:r w:rsidR="006E4058">
        <w:rPr>
          <w:sz w:val="22"/>
          <w:szCs w:val="22"/>
          <w:lang w:val="en-US"/>
        </w:rPr>
        <w:t>signaling</w:t>
      </w:r>
      <w:r w:rsidR="004772CB">
        <w:rPr>
          <w:sz w:val="22"/>
          <w:szCs w:val="22"/>
          <w:lang w:val="en-US"/>
        </w:rPr>
        <w:t xml:space="preserve"> overhead associated with ind</w:t>
      </w:r>
      <w:r w:rsidR="002C07F7">
        <w:rPr>
          <w:sz w:val="22"/>
          <w:szCs w:val="22"/>
          <w:lang w:val="en-US"/>
        </w:rPr>
        <w:t xml:space="preserve">ication of the </w:t>
      </w:r>
      <w:proofErr w:type="spellStart"/>
      <w:r w:rsidR="002C07F7">
        <w:rPr>
          <w:sz w:val="22"/>
          <w:szCs w:val="22"/>
          <w:lang w:val="en-US"/>
        </w:rPr>
        <w:t>precoder</w:t>
      </w:r>
      <w:proofErr w:type="spellEnd"/>
      <w:r w:rsidR="002C07F7">
        <w:rPr>
          <w:sz w:val="22"/>
          <w:szCs w:val="22"/>
          <w:lang w:val="en-US"/>
        </w:rPr>
        <w:t xml:space="preserve"> in DCI. In fact, all </w:t>
      </w:r>
      <w:proofErr w:type="spellStart"/>
      <w:r w:rsidR="002C07F7">
        <w:rPr>
          <w:sz w:val="22"/>
          <w:szCs w:val="22"/>
          <w:lang w:val="en-US"/>
        </w:rPr>
        <w:t>precoders</w:t>
      </w:r>
      <w:proofErr w:type="spellEnd"/>
      <w:r w:rsidR="002C07F7">
        <w:rPr>
          <w:sz w:val="22"/>
          <w:szCs w:val="22"/>
          <w:lang w:val="en-US"/>
        </w:rPr>
        <w:t xml:space="preserve"> should provide similar performance and indication is not required.</w:t>
      </w:r>
    </w:p>
    <w:p w14:paraId="66328BC3" w14:textId="0615252A" w:rsidR="0046790A" w:rsidRDefault="00424EEE" w:rsidP="00F85C00">
      <w:pPr>
        <w:spacing w:before="120" w:after="0"/>
        <w:ind w:firstLine="288"/>
        <w:jc w:val="both"/>
        <w:rPr>
          <w:sz w:val="22"/>
          <w:szCs w:val="22"/>
          <w:lang w:val="en-US"/>
        </w:rPr>
      </w:pPr>
      <w:r>
        <w:rPr>
          <w:sz w:val="22"/>
          <w:szCs w:val="22"/>
          <w:lang w:val="en-US"/>
        </w:rPr>
        <w:t xml:space="preserve">Although the PUSCH performance </w:t>
      </w:r>
      <w:r w:rsidR="002C07F7">
        <w:rPr>
          <w:sz w:val="22"/>
          <w:szCs w:val="22"/>
          <w:lang w:val="en-US"/>
        </w:rPr>
        <w:t>is</w:t>
      </w:r>
      <w:r>
        <w:rPr>
          <w:sz w:val="22"/>
          <w:szCs w:val="22"/>
          <w:lang w:val="en-US"/>
        </w:rPr>
        <w:t xml:space="preserve"> agnostic to the actually used TPMI </w:t>
      </w:r>
      <w:proofErr w:type="spellStart"/>
      <w:r>
        <w:rPr>
          <w:sz w:val="22"/>
          <w:szCs w:val="22"/>
          <w:lang w:val="en-US"/>
        </w:rPr>
        <w:t>precoder</w:t>
      </w:r>
      <w:proofErr w:type="spellEnd"/>
      <w:r>
        <w:rPr>
          <w:sz w:val="22"/>
          <w:szCs w:val="22"/>
          <w:lang w:val="en-US"/>
        </w:rPr>
        <w:t xml:space="preserve"> (due to delay diversity transmission), the codebook subset should be defined according to the working assumption</w:t>
      </w:r>
      <w:r w:rsidR="002C07F7">
        <w:rPr>
          <w:sz w:val="22"/>
          <w:szCs w:val="22"/>
          <w:lang w:val="en-US"/>
        </w:rPr>
        <w:t xml:space="preserve"> from RAN1#97</w:t>
      </w:r>
      <w:r>
        <w:rPr>
          <w:sz w:val="22"/>
          <w:szCs w:val="22"/>
          <w:lang w:val="en-US"/>
        </w:rPr>
        <w:t xml:space="preserve">. </w:t>
      </w:r>
      <w:r w:rsidR="008504F0">
        <w:rPr>
          <w:sz w:val="22"/>
          <w:szCs w:val="22"/>
          <w:lang w:val="en-US"/>
        </w:rPr>
        <w:t>T</w:t>
      </w:r>
      <w:r w:rsidR="00E66477">
        <w:rPr>
          <w:sz w:val="22"/>
          <w:szCs w:val="22"/>
          <w:lang w:val="en-US"/>
        </w:rPr>
        <w:t xml:space="preserve">he actual </w:t>
      </w:r>
      <w:r w:rsidR="00100FE2">
        <w:rPr>
          <w:sz w:val="22"/>
          <w:szCs w:val="22"/>
          <w:lang w:val="en-US"/>
        </w:rPr>
        <w:t xml:space="preserve">non-antenna selection </w:t>
      </w:r>
      <w:r w:rsidR="008504F0">
        <w:rPr>
          <w:sz w:val="22"/>
          <w:szCs w:val="22"/>
          <w:lang w:val="en-US"/>
        </w:rPr>
        <w:t xml:space="preserve">TMPI </w:t>
      </w:r>
      <w:proofErr w:type="spellStart"/>
      <w:r w:rsidR="00E66477">
        <w:rPr>
          <w:sz w:val="22"/>
          <w:szCs w:val="22"/>
          <w:lang w:val="en-US"/>
        </w:rPr>
        <w:t>precoder</w:t>
      </w:r>
      <w:proofErr w:type="spellEnd"/>
      <w:r w:rsidR="00E66477">
        <w:rPr>
          <w:sz w:val="22"/>
          <w:szCs w:val="22"/>
          <w:lang w:val="en-US"/>
        </w:rPr>
        <w:t xml:space="preserve"> in the codebook, </w:t>
      </w:r>
      <w:r w:rsidR="008504F0">
        <w:rPr>
          <w:sz w:val="22"/>
          <w:szCs w:val="22"/>
          <w:lang w:val="en-US"/>
        </w:rPr>
        <w:t xml:space="preserve">can be selected based on the complexity consideration. For example, </w:t>
      </w:r>
      <w:r w:rsidR="00E66477">
        <w:rPr>
          <w:sz w:val="22"/>
          <w:szCs w:val="22"/>
          <w:lang w:val="en-US"/>
        </w:rPr>
        <w:t xml:space="preserve">TPMI corresponding to index 2 </w:t>
      </w:r>
      <w:r w:rsidR="00100FE2">
        <w:rPr>
          <w:sz w:val="22"/>
          <w:szCs w:val="22"/>
          <w:lang w:val="en-US"/>
        </w:rPr>
        <w:t xml:space="preserve">for single layer transmission </w:t>
      </w:r>
      <w:r w:rsidR="00184BE0">
        <w:rPr>
          <w:sz w:val="22"/>
          <w:szCs w:val="22"/>
          <w:lang w:val="en-US"/>
        </w:rPr>
        <w:t xml:space="preserve">with two antenna ports </w:t>
      </w:r>
      <w:r w:rsidR="00100FE2">
        <w:rPr>
          <w:sz w:val="22"/>
          <w:szCs w:val="22"/>
          <w:lang w:val="en-US"/>
        </w:rPr>
        <w:t>has</w:t>
      </w:r>
      <w:r w:rsidR="008504F0">
        <w:rPr>
          <w:sz w:val="22"/>
          <w:szCs w:val="22"/>
          <w:lang w:val="en-US"/>
        </w:rPr>
        <w:t xml:space="preserve"> slight advantage for calculation of the effective channel after </w:t>
      </w:r>
      <w:proofErr w:type="spellStart"/>
      <w:r w:rsidR="008504F0">
        <w:rPr>
          <w:sz w:val="22"/>
          <w:szCs w:val="22"/>
          <w:lang w:val="en-US"/>
        </w:rPr>
        <w:t>precoder</w:t>
      </w:r>
      <w:proofErr w:type="spellEnd"/>
      <w:r w:rsidR="008504F0">
        <w:rPr>
          <w:sz w:val="22"/>
          <w:szCs w:val="22"/>
          <w:lang w:val="en-US"/>
        </w:rPr>
        <w:t xml:space="preserve"> </w:t>
      </w:r>
      <w:r w:rsidR="00100FE2">
        <w:rPr>
          <w:sz w:val="22"/>
          <w:szCs w:val="22"/>
          <w:lang w:val="en-US"/>
        </w:rPr>
        <w:t>comparing to other TPMI</w:t>
      </w:r>
      <w:r w:rsidR="00FC6DC7">
        <w:rPr>
          <w:sz w:val="22"/>
          <w:szCs w:val="22"/>
          <w:lang w:val="en-US"/>
        </w:rPr>
        <w:t>s</w:t>
      </w:r>
      <w:r w:rsidR="00FA222A">
        <w:rPr>
          <w:sz w:val="22"/>
          <w:szCs w:val="22"/>
          <w:lang w:val="en-US"/>
        </w:rPr>
        <w:t xml:space="preserve"> (requiring </w:t>
      </w:r>
      <w:r w:rsidR="00FC6DC7">
        <w:rPr>
          <w:sz w:val="22"/>
          <w:szCs w:val="22"/>
          <w:lang w:val="en-US"/>
        </w:rPr>
        <w:t xml:space="preserve">small extra operations </w:t>
      </w:r>
      <w:r w:rsidR="002C2B30">
        <w:rPr>
          <w:sz w:val="22"/>
          <w:szCs w:val="22"/>
          <w:lang w:val="en-US"/>
        </w:rPr>
        <w:t xml:space="preserve">of </w:t>
      </w:r>
      <w:r w:rsidR="00FC6DC7">
        <w:rPr>
          <w:sz w:val="22"/>
          <w:szCs w:val="22"/>
          <w:lang w:val="en-US"/>
        </w:rPr>
        <w:t xml:space="preserve">taking negative values or multiplication by </w:t>
      </w:r>
      <w:r w:rsidR="00FC6DC7" w:rsidRPr="0057317F">
        <w:rPr>
          <w:i/>
          <w:sz w:val="22"/>
          <w:szCs w:val="22"/>
          <w:lang w:val="en-US"/>
        </w:rPr>
        <w:t>j</w:t>
      </w:r>
      <w:r w:rsidR="002C2B30">
        <w:rPr>
          <w:sz w:val="22"/>
          <w:szCs w:val="22"/>
          <w:lang w:val="en-US"/>
        </w:rPr>
        <w:t xml:space="preserve"> value</w:t>
      </w:r>
      <w:r w:rsidR="00FA222A">
        <w:rPr>
          <w:sz w:val="22"/>
          <w:szCs w:val="22"/>
          <w:lang w:val="en-US"/>
        </w:rPr>
        <w:t>)</w:t>
      </w:r>
      <w:r w:rsidR="00100FE2">
        <w:rPr>
          <w:sz w:val="22"/>
          <w:szCs w:val="22"/>
          <w:lang w:val="en-US"/>
        </w:rPr>
        <w:t xml:space="preserve"> </w:t>
      </w:r>
      <w:r w:rsidR="008504F0">
        <w:rPr>
          <w:sz w:val="22"/>
          <w:szCs w:val="22"/>
          <w:lang w:val="en-US"/>
        </w:rPr>
        <w:t>and</w:t>
      </w:r>
      <w:r w:rsidR="00100FE2">
        <w:rPr>
          <w:sz w:val="22"/>
          <w:szCs w:val="22"/>
          <w:lang w:val="en-US"/>
        </w:rPr>
        <w:t>,</w:t>
      </w:r>
      <w:r w:rsidR="008504F0">
        <w:rPr>
          <w:sz w:val="22"/>
          <w:szCs w:val="22"/>
          <w:lang w:val="en-US"/>
        </w:rPr>
        <w:t xml:space="preserve"> therefore</w:t>
      </w:r>
      <w:r w:rsidR="00100FE2">
        <w:rPr>
          <w:sz w:val="22"/>
          <w:szCs w:val="22"/>
          <w:lang w:val="en-US"/>
        </w:rPr>
        <w:t>,</w:t>
      </w:r>
      <w:r w:rsidR="0027467D">
        <w:rPr>
          <w:sz w:val="22"/>
          <w:szCs w:val="22"/>
          <w:lang w:val="en-US"/>
        </w:rPr>
        <w:t xml:space="preserve"> such TPMIs requiring less number of operations for TPMI search</w:t>
      </w:r>
      <w:r w:rsidR="008504F0">
        <w:rPr>
          <w:sz w:val="22"/>
          <w:szCs w:val="22"/>
          <w:lang w:val="en-US"/>
        </w:rPr>
        <w:t xml:space="preserve"> should be used in the final codebook</w:t>
      </w:r>
      <w:r w:rsidR="00CA2BAF">
        <w:rPr>
          <w:sz w:val="22"/>
          <w:szCs w:val="22"/>
          <w:lang w:val="en-US"/>
        </w:rPr>
        <w:t>.</w:t>
      </w:r>
      <w:r w:rsidR="002A0A16">
        <w:rPr>
          <w:sz w:val="22"/>
          <w:szCs w:val="22"/>
          <w:lang w:val="en-US"/>
        </w:rPr>
        <w:t xml:space="preserve"> </w:t>
      </w:r>
      <w:r w:rsidR="0046790A">
        <w:rPr>
          <w:sz w:val="22"/>
          <w:szCs w:val="22"/>
          <w:lang w:val="en-US"/>
        </w:rPr>
        <w:t xml:space="preserve">Similarly, </w:t>
      </w:r>
      <w:r w:rsidR="0027467D">
        <w:rPr>
          <w:sz w:val="22"/>
          <w:szCs w:val="22"/>
          <w:lang w:val="en-US"/>
        </w:rPr>
        <w:t xml:space="preserve">single layer </w:t>
      </w:r>
      <w:r w:rsidR="0046790A">
        <w:rPr>
          <w:sz w:val="22"/>
          <w:szCs w:val="22"/>
          <w:lang w:val="en-US"/>
        </w:rPr>
        <w:t xml:space="preserve">transmission with </w:t>
      </w:r>
      <w:r w:rsidR="0027467D">
        <w:rPr>
          <w:sz w:val="22"/>
          <w:szCs w:val="22"/>
          <w:lang w:val="en-US"/>
        </w:rPr>
        <w:t xml:space="preserve">four </w:t>
      </w:r>
      <w:r w:rsidR="0046790A">
        <w:rPr>
          <w:sz w:val="22"/>
          <w:szCs w:val="22"/>
          <w:lang w:val="en-US"/>
        </w:rPr>
        <w:t xml:space="preserve">antenna ports, </w:t>
      </w:r>
      <w:r w:rsidR="0027467D">
        <w:rPr>
          <w:sz w:val="22"/>
          <w:szCs w:val="22"/>
          <w:lang w:val="en-US"/>
        </w:rPr>
        <w:t xml:space="preserve">non-antenna selection TPMIs </w:t>
      </w:r>
      <w:r w:rsidR="0046790A">
        <w:rPr>
          <w:sz w:val="22"/>
          <w:szCs w:val="22"/>
          <w:lang w:val="en-US"/>
        </w:rPr>
        <w:t xml:space="preserve">index </w:t>
      </w:r>
      <w:r w:rsidR="00846EE5">
        <w:rPr>
          <w:sz w:val="22"/>
          <w:szCs w:val="22"/>
          <w:lang w:val="en-US"/>
        </w:rPr>
        <w:t>12</w:t>
      </w:r>
      <w:r w:rsidR="0046790A">
        <w:rPr>
          <w:sz w:val="22"/>
          <w:szCs w:val="22"/>
          <w:lang w:val="en-US"/>
        </w:rPr>
        <w:t xml:space="preserve"> in Table </w:t>
      </w:r>
      <w:r w:rsidR="00154AA8">
        <w:rPr>
          <w:sz w:val="22"/>
          <w:szCs w:val="22"/>
          <w:lang w:val="en-US"/>
        </w:rPr>
        <w:t>A-2 (</w:t>
      </w:r>
      <w:r w:rsidR="00154AA8" w:rsidRPr="00154AA8">
        <w:rPr>
          <w:sz w:val="22"/>
          <w:szCs w:val="22"/>
          <w:lang w:val="en-US"/>
        </w:rPr>
        <w:t>transform precoding enabled</w:t>
      </w:r>
      <w:r w:rsidR="00154AA8">
        <w:rPr>
          <w:sz w:val="22"/>
          <w:szCs w:val="22"/>
          <w:lang w:val="en-US"/>
        </w:rPr>
        <w:t>) and Table A-3 (</w:t>
      </w:r>
      <w:r w:rsidR="00154AA8" w:rsidRPr="00154AA8">
        <w:rPr>
          <w:sz w:val="22"/>
          <w:szCs w:val="22"/>
          <w:lang w:val="en-US"/>
        </w:rPr>
        <w:t xml:space="preserve">transform precoding </w:t>
      </w:r>
      <w:r w:rsidR="00154AA8">
        <w:rPr>
          <w:sz w:val="22"/>
          <w:szCs w:val="22"/>
          <w:lang w:val="en-US"/>
        </w:rPr>
        <w:t>disabled)</w:t>
      </w:r>
      <w:r w:rsidR="0027467D">
        <w:rPr>
          <w:sz w:val="22"/>
          <w:szCs w:val="22"/>
          <w:lang w:val="en-US"/>
        </w:rPr>
        <w:t xml:space="preserve"> can be used to achieve full power transmission</w:t>
      </w:r>
      <w:r w:rsidR="00154AA8">
        <w:rPr>
          <w:sz w:val="22"/>
          <w:szCs w:val="22"/>
          <w:lang w:val="en-US"/>
        </w:rPr>
        <w:t>.</w:t>
      </w:r>
    </w:p>
    <w:p w14:paraId="7D8A7098" w14:textId="21A742CD" w:rsidR="00184BE0" w:rsidRDefault="0008481B" w:rsidP="00F85C00">
      <w:pPr>
        <w:spacing w:before="120" w:after="0"/>
        <w:ind w:firstLine="288"/>
        <w:jc w:val="both"/>
        <w:rPr>
          <w:sz w:val="22"/>
          <w:szCs w:val="22"/>
          <w:lang w:val="en-US"/>
        </w:rPr>
      </w:pPr>
      <w:r>
        <w:rPr>
          <w:sz w:val="22"/>
          <w:szCs w:val="22"/>
          <w:lang w:val="en-US"/>
        </w:rPr>
        <w:t xml:space="preserve">For </w:t>
      </w:r>
      <w:r w:rsidR="0027467D">
        <w:rPr>
          <w:sz w:val="22"/>
          <w:szCs w:val="22"/>
          <w:lang w:val="en-US"/>
        </w:rPr>
        <w:t>t</w:t>
      </w:r>
      <w:r w:rsidR="002A0A16">
        <w:rPr>
          <w:sz w:val="22"/>
          <w:szCs w:val="22"/>
          <w:lang w:val="en-US"/>
        </w:rPr>
        <w:t>w</w:t>
      </w:r>
      <w:r w:rsidR="0027467D">
        <w:rPr>
          <w:sz w:val="22"/>
          <w:szCs w:val="22"/>
          <w:lang w:val="en-US"/>
        </w:rPr>
        <w:t xml:space="preserve">o layers </w:t>
      </w:r>
      <w:r>
        <w:rPr>
          <w:sz w:val="22"/>
          <w:szCs w:val="22"/>
          <w:lang w:val="en-US"/>
        </w:rPr>
        <w:t xml:space="preserve">transmission with </w:t>
      </w:r>
      <w:r w:rsidR="0027467D">
        <w:rPr>
          <w:sz w:val="22"/>
          <w:szCs w:val="22"/>
          <w:lang w:val="en-US"/>
        </w:rPr>
        <w:t xml:space="preserve">four </w:t>
      </w:r>
      <w:r>
        <w:rPr>
          <w:sz w:val="22"/>
          <w:szCs w:val="22"/>
          <w:lang w:val="en-US"/>
        </w:rPr>
        <w:t xml:space="preserve">antenna ports, </w:t>
      </w:r>
      <w:r w:rsidR="00184BE0">
        <w:rPr>
          <w:sz w:val="22"/>
          <w:szCs w:val="22"/>
          <w:lang w:val="en-US"/>
        </w:rPr>
        <w:t>full power transmission can be achieved by</w:t>
      </w:r>
      <w:r w:rsidR="0027467D">
        <w:rPr>
          <w:sz w:val="22"/>
          <w:szCs w:val="22"/>
          <w:lang w:val="en-US"/>
        </w:rPr>
        <w:t xml:space="preserve"> different types of TPMIs </w:t>
      </w:r>
      <w:r w:rsidR="00A32BFD">
        <w:rPr>
          <w:sz w:val="22"/>
          <w:szCs w:val="22"/>
          <w:lang w:val="en-US"/>
        </w:rPr>
        <w:t>corresponding to</w:t>
      </w:r>
      <w:r w:rsidR="0027467D">
        <w:rPr>
          <w:sz w:val="22"/>
          <w:szCs w:val="22"/>
          <w:lang w:val="en-US"/>
        </w:rPr>
        <w:t xml:space="preserve"> </w:t>
      </w:r>
      <w:r w:rsidR="00184BE0">
        <w:rPr>
          <w:sz w:val="22"/>
          <w:szCs w:val="22"/>
          <w:lang w:val="en-US"/>
        </w:rPr>
        <w:t>partial coherent and fully coherent</w:t>
      </w:r>
      <w:r w:rsidR="00A32BFD">
        <w:rPr>
          <w:sz w:val="22"/>
          <w:szCs w:val="22"/>
          <w:lang w:val="en-US"/>
        </w:rPr>
        <w:t xml:space="preserve"> structure</w:t>
      </w:r>
      <w:r w:rsidR="00184BE0">
        <w:rPr>
          <w:sz w:val="22"/>
          <w:szCs w:val="22"/>
          <w:lang w:val="en-US"/>
        </w:rPr>
        <w:t xml:space="preserve">. More specifically, </w:t>
      </w:r>
      <w:r>
        <w:rPr>
          <w:sz w:val="22"/>
          <w:szCs w:val="22"/>
          <w:lang w:val="en-US"/>
        </w:rPr>
        <w:t xml:space="preserve">TPMI index </w:t>
      </w:r>
      <w:r w:rsidR="008A24B3">
        <w:rPr>
          <w:sz w:val="22"/>
          <w:szCs w:val="22"/>
          <w:lang w:val="en-US"/>
        </w:rPr>
        <w:t xml:space="preserve">7 </w:t>
      </w:r>
      <w:r w:rsidR="00A32BFD">
        <w:rPr>
          <w:sz w:val="22"/>
          <w:szCs w:val="22"/>
          <w:lang w:val="en-US"/>
        </w:rPr>
        <w:t>(partial coherent)</w:t>
      </w:r>
      <w:r>
        <w:rPr>
          <w:sz w:val="22"/>
          <w:szCs w:val="22"/>
          <w:lang w:val="en-US"/>
        </w:rPr>
        <w:t xml:space="preserve"> </w:t>
      </w:r>
      <w:r w:rsidR="00A32BFD">
        <w:rPr>
          <w:sz w:val="22"/>
          <w:szCs w:val="22"/>
          <w:lang w:val="en-US"/>
        </w:rPr>
        <w:t xml:space="preserve">or </w:t>
      </w:r>
      <w:r>
        <w:rPr>
          <w:sz w:val="22"/>
          <w:szCs w:val="22"/>
          <w:lang w:val="en-US"/>
        </w:rPr>
        <w:t xml:space="preserve">TPMI index </w:t>
      </w:r>
      <w:r w:rsidR="008A24B3">
        <w:rPr>
          <w:sz w:val="22"/>
          <w:szCs w:val="22"/>
          <w:lang w:val="en-US"/>
        </w:rPr>
        <w:t xml:space="preserve">14 </w:t>
      </w:r>
      <w:r w:rsidR="00A32BFD">
        <w:rPr>
          <w:sz w:val="22"/>
          <w:szCs w:val="22"/>
          <w:lang w:val="en-US"/>
        </w:rPr>
        <w:t>(fully coherent)</w:t>
      </w:r>
      <w:r>
        <w:rPr>
          <w:sz w:val="22"/>
          <w:szCs w:val="22"/>
          <w:lang w:val="en-US"/>
        </w:rPr>
        <w:t xml:space="preserve"> </w:t>
      </w:r>
      <w:r w:rsidR="00184BE0">
        <w:rPr>
          <w:sz w:val="22"/>
          <w:szCs w:val="22"/>
          <w:lang w:val="en-US"/>
        </w:rPr>
        <w:t>can be used</w:t>
      </w:r>
      <w:r w:rsidR="00A32BFD">
        <w:rPr>
          <w:sz w:val="22"/>
          <w:szCs w:val="22"/>
          <w:lang w:val="en-US"/>
        </w:rPr>
        <w:t xml:space="preserve"> to achieve full power transmission</w:t>
      </w:r>
      <w:r>
        <w:rPr>
          <w:sz w:val="22"/>
          <w:szCs w:val="22"/>
          <w:lang w:val="en-US"/>
        </w:rPr>
        <w:t>.</w:t>
      </w:r>
    </w:p>
    <w:p w14:paraId="166F5AE0" w14:textId="1D9209BB" w:rsidR="005A38FE" w:rsidRPr="004928ED" w:rsidRDefault="002C07F7" w:rsidP="002C44BB">
      <w:pPr>
        <w:spacing w:before="120" w:after="0"/>
        <w:ind w:firstLine="288"/>
        <w:jc w:val="both"/>
        <w:rPr>
          <w:sz w:val="22"/>
          <w:szCs w:val="22"/>
          <w:lang w:val="en-US"/>
        </w:rPr>
      </w:pPr>
      <w:r>
        <w:rPr>
          <w:sz w:val="22"/>
          <w:szCs w:val="22"/>
          <w:lang w:val="en-US"/>
        </w:rPr>
        <w:t xml:space="preserve">In order </w:t>
      </w:r>
      <w:r w:rsidRPr="004928ED">
        <w:rPr>
          <w:sz w:val="22"/>
          <w:szCs w:val="22"/>
          <w:lang w:val="en-US"/>
        </w:rPr>
        <w:t xml:space="preserve">to compare the performance between partial coherent and full coherent TPMIs </w:t>
      </w:r>
      <w:r>
        <w:rPr>
          <w:sz w:val="22"/>
          <w:szCs w:val="22"/>
          <w:lang w:val="en-US"/>
        </w:rPr>
        <w:t>l</w:t>
      </w:r>
      <w:r w:rsidR="00CF0D78" w:rsidRPr="004928ED">
        <w:rPr>
          <w:sz w:val="22"/>
          <w:szCs w:val="22"/>
          <w:lang w:val="en-US"/>
        </w:rPr>
        <w:t>ink</w:t>
      </w:r>
      <w:r>
        <w:rPr>
          <w:sz w:val="22"/>
          <w:szCs w:val="22"/>
          <w:lang w:val="en-US"/>
        </w:rPr>
        <w:t>-</w:t>
      </w:r>
      <w:r w:rsidR="00CF0D78" w:rsidRPr="004928ED">
        <w:rPr>
          <w:sz w:val="22"/>
          <w:szCs w:val="22"/>
          <w:lang w:val="en-US"/>
        </w:rPr>
        <w:t>level simulation was performed</w:t>
      </w:r>
      <w:r w:rsidR="004928ED" w:rsidRPr="004928ED">
        <w:rPr>
          <w:sz w:val="22"/>
          <w:szCs w:val="22"/>
          <w:lang w:val="en-US"/>
        </w:rPr>
        <w:t xml:space="preserve">. </w:t>
      </w:r>
      <w:r w:rsidR="008A24B3" w:rsidRPr="004928ED">
        <w:rPr>
          <w:sz w:val="22"/>
          <w:szCs w:val="22"/>
          <w:lang w:val="en-US"/>
        </w:rPr>
        <w:t xml:space="preserve">The antenna configuration is 4Tx and 4Rx with rank 2 transmission. A cyclic delay </w:t>
      </w:r>
      <w:r w:rsidR="00424EEE">
        <w:rPr>
          <w:sz w:val="22"/>
          <w:szCs w:val="22"/>
          <w:lang w:val="en-US"/>
        </w:rPr>
        <w:t xml:space="preserve">diversity </w:t>
      </w:r>
      <w:r w:rsidR="006A752B">
        <w:rPr>
          <w:sz w:val="22"/>
          <w:szCs w:val="22"/>
          <w:lang w:val="en-US"/>
        </w:rPr>
        <w:t xml:space="preserve">with </w:t>
      </w:r>
      <w:r w:rsidR="00424EEE">
        <w:rPr>
          <w:sz w:val="22"/>
          <w:szCs w:val="22"/>
          <w:lang w:val="en-US"/>
        </w:rPr>
        <w:t>duration</w:t>
      </w:r>
      <w:r w:rsidR="00424EEE" w:rsidRPr="004928ED">
        <w:rPr>
          <w:sz w:val="22"/>
          <w:szCs w:val="22"/>
          <w:lang w:val="en-US"/>
        </w:rPr>
        <w:t xml:space="preserve"> </w:t>
      </w:r>
      <w:r w:rsidR="00424EEE">
        <w:rPr>
          <w:sz w:val="22"/>
          <w:szCs w:val="22"/>
          <w:lang w:val="en-US"/>
        </w:rPr>
        <w:t>of</w:t>
      </w:r>
      <w:r w:rsidR="00424EEE" w:rsidRPr="004928ED">
        <w:rPr>
          <w:sz w:val="22"/>
          <w:szCs w:val="22"/>
          <w:lang w:val="en-US"/>
        </w:rPr>
        <w:t xml:space="preserve"> </w:t>
      </w:r>
      <w:r w:rsidR="00424EEE">
        <w:rPr>
          <w:sz w:val="22"/>
          <w:szCs w:val="22"/>
          <w:lang w:val="en-US"/>
        </w:rPr>
        <w:t>(</w:t>
      </w:r>
      <w:proofErr w:type="spellStart"/>
      <w:r w:rsidR="00424EEE" w:rsidRPr="0060168C">
        <w:rPr>
          <w:i/>
          <w:sz w:val="22"/>
          <w:szCs w:val="22"/>
          <w:lang w:val="en-US"/>
        </w:rPr>
        <w:t>i</w:t>
      </w:r>
      <w:proofErr w:type="spellEnd"/>
      <w:r w:rsidR="00424EEE">
        <w:rPr>
          <w:sz w:val="22"/>
          <w:szCs w:val="22"/>
          <w:lang w:val="en-US"/>
        </w:rPr>
        <w:t xml:space="preserve"> – 1)</w:t>
      </w:r>
      <w:r w:rsidR="006A752B">
        <w:rPr>
          <w:sz w:val="22"/>
          <w:szCs w:val="22"/>
          <w:lang w:val="en-US"/>
        </w:rPr>
        <w:t xml:space="preserve"> </w:t>
      </w:r>
      <w:r w:rsidR="008A24B3" w:rsidRPr="004928ED">
        <w:rPr>
          <w:sz w:val="22"/>
          <w:szCs w:val="22"/>
          <w:lang w:val="en-US"/>
        </w:rPr>
        <w:t>CP/8</w:t>
      </w:r>
      <w:r w:rsidR="00424EEE">
        <w:rPr>
          <w:sz w:val="22"/>
          <w:szCs w:val="22"/>
          <w:lang w:val="en-US"/>
        </w:rPr>
        <w:t xml:space="preserve"> </w:t>
      </w:r>
      <w:r w:rsidR="008A24B3" w:rsidRPr="004928ED">
        <w:rPr>
          <w:sz w:val="22"/>
          <w:szCs w:val="22"/>
          <w:lang w:val="en-US"/>
        </w:rPr>
        <w:t xml:space="preserve">is applied at </w:t>
      </w:r>
      <w:proofErr w:type="gramStart"/>
      <w:r w:rsidR="008A24B3" w:rsidRPr="004928ED">
        <w:rPr>
          <w:sz w:val="22"/>
          <w:szCs w:val="22"/>
          <w:lang w:val="en-US"/>
        </w:rPr>
        <w:t xml:space="preserve">the </w:t>
      </w:r>
      <w:proofErr w:type="spellStart"/>
      <w:r w:rsidR="00424EEE" w:rsidRPr="0060168C">
        <w:rPr>
          <w:i/>
          <w:sz w:val="22"/>
          <w:szCs w:val="22"/>
          <w:lang w:val="en-US"/>
        </w:rPr>
        <w:t>i</w:t>
      </w:r>
      <w:proofErr w:type="gramEnd"/>
      <w:r w:rsidR="00424EEE">
        <w:rPr>
          <w:sz w:val="22"/>
          <w:szCs w:val="22"/>
          <w:lang w:val="en-US"/>
        </w:rPr>
        <w:t>-th</w:t>
      </w:r>
      <w:proofErr w:type="spellEnd"/>
      <w:r w:rsidR="00424EEE">
        <w:rPr>
          <w:sz w:val="22"/>
          <w:szCs w:val="22"/>
          <w:lang w:val="en-US"/>
        </w:rPr>
        <w:t xml:space="preserve"> </w:t>
      </w:r>
      <w:r w:rsidR="008A24B3" w:rsidRPr="004928ED">
        <w:rPr>
          <w:sz w:val="22"/>
          <w:szCs w:val="22"/>
          <w:lang w:val="en-US"/>
        </w:rPr>
        <w:t>transmit antenna</w:t>
      </w:r>
      <w:r w:rsidR="006A752B">
        <w:rPr>
          <w:sz w:val="22"/>
          <w:szCs w:val="22"/>
          <w:lang w:val="en-US"/>
        </w:rPr>
        <w:t xml:space="preserve"> (</w:t>
      </w:r>
      <w:proofErr w:type="spellStart"/>
      <w:r w:rsidR="006A752B" w:rsidRPr="006A752B">
        <w:rPr>
          <w:i/>
          <w:sz w:val="22"/>
          <w:szCs w:val="22"/>
          <w:lang w:val="en-US"/>
        </w:rPr>
        <w:t>i</w:t>
      </w:r>
      <w:proofErr w:type="spellEnd"/>
      <w:r w:rsidR="006A752B">
        <w:rPr>
          <w:sz w:val="22"/>
          <w:szCs w:val="22"/>
          <w:lang w:val="en-US"/>
        </w:rPr>
        <w:t>=1, 2, 3, 4)</w:t>
      </w:r>
      <w:r w:rsidR="008A24B3" w:rsidRPr="004928ED">
        <w:rPr>
          <w:sz w:val="22"/>
          <w:szCs w:val="22"/>
          <w:lang w:val="en-US"/>
        </w:rPr>
        <w:t xml:space="preserve">. TDL-A channel model with delay spread </w:t>
      </w:r>
      <w:r w:rsidR="00424EEE">
        <w:rPr>
          <w:sz w:val="22"/>
          <w:szCs w:val="22"/>
          <w:lang w:val="en-US"/>
        </w:rPr>
        <w:t>of</w:t>
      </w:r>
      <w:r w:rsidR="00424EEE" w:rsidRPr="004928ED">
        <w:rPr>
          <w:sz w:val="22"/>
          <w:szCs w:val="22"/>
          <w:lang w:val="en-US"/>
        </w:rPr>
        <w:t xml:space="preserve"> </w:t>
      </w:r>
      <w:r w:rsidR="008A24B3" w:rsidRPr="004928ED">
        <w:rPr>
          <w:sz w:val="22"/>
          <w:szCs w:val="22"/>
          <w:lang w:val="en-US"/>
        </w:rPr>
        <w:t xml:space="preserve">10ns and 100ns </w:t>
      </w:r>
      <w:r>
        <w:rPr>
          <w:sz w:val="22"/>
          <w:szCs w:val="22"/>
          <w:lang w:val="en-US"/>
        </w:rPr>
        <w:t>are</w:t>
      </w:r>
      <w:r w:rsidR="008A24B3" w:rsidRPr="004928ED">
        <w:rPr>
          <w:sz w:val="22"/>
          <w:szCs w:val="22"/>
          <w:lang w:val="en-US"/>
        </w:rPr>
        <w:t xml:space="preserve"> simulated. </w:t>
      </w:r>
      <w:r w:rsidRPr="004928ED">
        <w:rPr>
          <w:sz w:val="22"/>
          <w:szCs w:val="22"/>
          <w:lang w:val="en-US"/>
        </w:rPr>
        <w:t xml:space="preserve">The results are shown in </w:t>
      </w:r>
      <w:r w:rsidRPr="004928ED">
        <w:rPr>
          <w:sz w:val="22"/>
          <w:szCs w:val="22"/>
          <w:lang w:val="en-US"/>
        </w:rPr>
        <w:fldChar w:fldCharType="begin"/>
      </w:r>
      <w:r w:rsidRPr="004928ED">
        <w:rPr>
          <w:sz w:val="22"/>
          <w:szCs w:val="22"/>
          <w:lang w:val="en-US"/>
        </w:rPr>
        <w:instrText xml:space="preserve"> REF _Ref16681729 \h  \* MERGEFORMAT </w:instrText>
      </w:r>
      <w:r w:rsidRPr="004928ED">
        <w:rPr>
          <w:sz w:val="22"/>
          <w:szCs w:val="22"/>
          <w:lang w:val="en-US"/>
        </w:rPr>
      </w:r>
      <w:r w:rsidRPr="004928ED">
        <w:rPr>
          <w:sz w:val="22"/>
          <w:szCs w:val="22"/>
          <w:lang w:val="en-US"/>
        </w:rPr>
        <w:fldChar w:fldCharType="separate"/>
      </w:r>
      <w:r w:rsidRPr="0060168C">
        <w:rPr>
          <w:sz w:val="22"/>
          <w:szCs w:val="22"/>
          <w:lang w:val="en-US"/>
        </w:rPr>
        <w:t>Table 1</w:t>
      </w:r>
      <w:r w:rsidRPr="004928ED">
        <w:rPr>
          <w:sz w:val="22"/>
          <w:szCs w:val="22"/>
          <w:lang w:val="en-US"/>
        </w:rPr>
        <w:fldChar w:fldCharType="end"/>
      </w:r>
      <w:r w:rsidRPr="004928ED">
        <w:rPr>
          <w:sz w:val="22"/>
          <w:szCs w:val="22"/>
          <w:lang w:val="en-US"/>
        </w:rPr>
        <w:t xml:space="preserve">. </w:t>
      </w:r>
      <w:r w:rsidR="0038242A" w:rsidRPr="004928ED">
        <w:rPr>
          <w:sz w:val="22"/>
          <w:szCs w:val="22"/>
          <w:lang w:val="en-US"/>
        </w:rPr>
        <w:t xml:space="preserve">It could be observed that partial coherent TPMI </w:t>
      </w:r>
      <w:r w:rsidR="00424EEE">
        <w:rPr>
          <w:sz w:val="22"/>
          <w:szCs w:val="22"/>
          <w:lang w:val="en-US"/>
        </w:rPr>
        <w:t xml:space="preserve">index 7 </w:t>
      </w:r>
      <w:r w:rsidR="0038242A" w:rsidRPr="004928ED">
        <w:rPr>
          <w:sz w:val="22"/>
          <w:szCs w:val="22"/>
          <w:lang w:val="en-US"/>
        </w:rPr>
        <w:t>performs slightly better than the full coherent TPMI</w:t>
      </w:r>
      <w:r w:rsidR="00006462">
        <w:rPr>
          <w:sz w:val="22"/>
          <w:szCs w:val="22"/>
          <w:lang w:val="en-US"/>
        </w:rPr>
        <w:t xml:space="preserve"> index 14</w:t>
      </w:r>
      <w:r w:rsidR="0038242A" w:rsidRPr="004928ED">
        <w:rPr>
          <w:sz w:val="22"/>
          <w:szCs w:val="22"/>
          <w:lang w:val="en-US"/>
        </w:rPr>
        <w:t>.</w:t>
      </w:r>
      <w:r>
        <w:rPr>
          <w:sz w:val="22"/>
          <w:szCs w:val="22"/>
          <w:lang w:val="en-US"/>
        </w:rPr>
        <w:t xml:space="preserve"> It is therefore recommended to use partial coherent TPMI for rank 2 transmission. </w:t>
      </w:r>
    </w:p>
    <w:p w14:paraId="5014FCA4" w14:textId="2A9DF795" w:rsidR="008A24B3" w:rsidRPr="004928ED" w:rsidRDefault="008A24B3" w:rsidP="002C44BB">
      <w:pPr>
        <w:pStyle w:val="Caption"/>
        <w:jc w:val="center"/>
        <w:rPr>
          <w:sz w:val="22"/>
          <w:szCs w:val="22"/>
          <w:lang w:val="en-US"/>
        </w:rPr>
      </w:pPr>
      <w:bookmarkStart w:id="1" w:name="_Ref16681729"/>
      <w:r w:rsidRPr="004928ED">
        <w:t xml:space="preserve">Table </w:t>
      </w:r>
      <w:r w:rsidRPr="004928ED">
        <w:fldChar w:fldCharType="begin"/>
      </w:r>
      <w:r w:rsidRPr="004928ED">
        <w:instrText xml:space="preserve"> SEQ Table \* ARABIC </w:instrText>
      </w:r>
      <w:r w:rsidRPr="004928ED">
        <w:fldChar w:fldCharType="separate"/>
      </w:r>
      <w:r w:rsidR="000A1995">
        <w:rPr>
          <w:noProof/>
        </w:rPr>
        <w:t>1</w:t>
      </w:r>
      <w:r w:rsidRPr="004928ED">
        <w:fldChar w:fldCharType="end"/>
      </w:r>
      <w:bookmarkEnd w:id="1"/>
      <w:r w:rsidRPr="004928ED">
        <w:t xml:space="preserve"> LLS output for partial coherent TPMI vs. full coherent TPMI</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99"/>
        <w:gridCol w:w="4843"/>
      </w:tblGrid>
      <w:tr w:rsidR="007F2951" w:rsidRPr="004928ED" w14:paraId="13D9D5A8" w14:textId="77777777" w:rsidTr="0060168C">
        <w:trPr>
          <w:trHeight w:val="3242"/>
          <w:jc w:val="center"/>
        </w:trPr>
        <w:tc>
          <w:tcPr>
            <w:tcW w:w="4823" w:type="dxa"/>
          </w:tcPr>
          <w:p w14:paraId="5A6E0C71" w14:textId="7682B25F" w:rsidR="007F2951" w:rsidRPr="004928ED" w:rsidRDefault="007F2951" w:rsidP="00F85C00">
            <w:pPr>
              <w:spacing w:after="0"/>
              <w:rPr>
                <w:sz w:val="22"/>
                <w:szCs w:val="22"/>
                <w:lang w:val="en-US"/>
              </w:rPr>
            </w:pPr>
            <w:r w:rsidRPr="004928ED">
              <w:rPr>
                <w:noProof/>
                <w:sz w:val="22"/>
                <w:szCs w:val="22"/>
                <w:lang w:val="en-US" w:eastAsia="zh-CN"/>
              </w:rPr>
              <w:lastRenderedPageBreak/>
              <w:drawing>
                <wp:inline distT="0" distB="0" distL="0" distR="0" wp14:anchorId="50F1DD85" wp14:editId="35F61098">
                  <wp:extent cx="2973859" cy="212293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LER vs TPMI_MMSE_DS10.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983972" cy="2130151"/>
                          </a:xfrm>
                          <a:prstGeom prst="rect">
                            <a:avLst/>
                          </a:prstGeom>
                        </pic:spPr>
                      </pic:pic>
                    </a:graphicData>
                  </a:graphic>
                </wp:inline>
              </w:drawing>
            </w:r>
          </w:p>
        </w:tc>
        <w:tc>
          <w:tcPr>
            <w:tcW w:w="107" w:type="dxa"/>
          </w:tcPr>
          <w:p w14:paraId="4AE02435" w14:textId="0419FB62" w:rsidR="007F2951" w:rsidRPr="004928ED" w:rsidRDefault="007F2951" w:rsidP="00F85C00">
            <w:pPr>
              <w:spacing w:after="0"/>
              <w:rPr>
                <w:sz w:val="22"/>
                <w:szCs w:val="22"/>
                <w:lang w:val="en-US"/>
              </w:rPr>
            </w:pPr>
            <w:r w:rsidRPr="004928ED">
              <w:rPr>
                <w:noProof/>
                <w:sz w:val="22"/>
                <w:szCs w:val="22"/>
                <w:lang w:val="en-US" w:eastAsia="zh-CN"/>
              </w:rPr>
              <w:drawing>
                <wp:inline distT="0" distB="0" distL="0" distR="0" wp14:anchorId="6A6C8670" wp14:editId="70FE6B04">
                  <wp:extent cx="2938532" cy="210146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LER vs TPMI_MMSE_DS100.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972000" cy="2125404"/>
                          </a:xfrm>
                          <a:prstGeom prst="rect">
                            <a:avLst/>
                          </a:prstGeom>
                        </pic:spPr>
                      </pic:pic>
                    </a:graphicData>
                  </a:graphic>
                </wp:inline>
              </w:drawing>
            </w:r>
          </w:p>
        </w:tc>
      </w:tr>
    </w:tbl>
    <w:p w14:paraId="48FE0E61" w14:textId="77777777" w:rsidR="005A38FE" w:rsidRPr="004928ED" w:rsidRDefault="005A38FE" w:rsidP="00F85C00">
      <w:pPr>
        <w:spacing w:after="0"/>
        <w:ind w:firstLine="288"/>
        <w:jc w:val="both"/>
        <w:rPr>
          <w:sz w:val="22"/>
          <w:szCs w:val="22"/>
          <w:lang w:val="en-US"/>
        </w:rPr>
      </w:pPr>
    </w:p>
    <w:p w14:paraId="407738DE" w14:textId="6DCF0F06" w:rsidR="0008481B" w:rsidRDefault="002C07F7" w:rsidP="00F85C00">
      <w:pPr>
        <w:spacing w:after="0"/>
        <w:ind w:firstLine="288"/>
        <w:jc w:val="both"/>
        <w:rPr>
          <w:sz w:val="22"/>
          <w:szCs w:val="22"/>
          <w:lang w:val="en-US"/>
        </w:rPr>
      </w:pPr>
      <w:r>
        <w:rPr>
          <w:sz w:val="22"/>
          <w:szCs w:val="22"/>
          <w:lang w:val="en-US"/>
        </w:rPr>
        <w:t>Similarly, f</w:t>
      </w:r>
      <w:r w:rsidR="00A32BFD">
        <w:rPr>
          <w:sz w:val="22"/>
          <w:szCs w:val="22"/>
          <w:lang w:val="en-US"/>
        </w:rPr>
        <w:t xml:space="preserve">or three layer transmission </w:t>
      </w:r>
      <w:r w:rsidR="0008481B">
        <w:rPr>
          <w:sz w:val="22"/>
          <w:szCs w:val="22"/>
          <w:lang w:val="en-US"/>
        </w:rPr>
        <w:t xml:space="preserve">with </w:t>
      </w:r>
      <w:r w:rsidR="00A32BFD">
        <w:rPr>
          <w:sz w:val="22"/>
          <w:szCs w:val="22"/>
          <w:lang w:val="en-US"/>
        </w:rPr>
        <w:t>four</w:t>
      </w:r>
      <w:r w:rsidR="0008481B">
        <w:rPr>
          <w:sz w:val="22"/>
          <w:szCs w:val="22"/>
          <w:lang w:val="en-US"/>
        </w:rPr>
        <w:t xml:space="preserve"> antenna ports, non-antenna selection TPMI index 1 </w:t>
      </w:r>
      <w:r w:rsidR="00184BE0">
        <w:rPr>
          <w:sz w:val="22"/>
          <w:szCs w:val="22"/>
          <w:lang w:val="en-US"/>
        </w:rPr>
        <w:t xml:space="preserve">and TPMI index 3 </w:t>
      </w:r>
      <w:r w:rsidR="0008481B">
        <w:rPr>
          <w:sz w:val="22"/>
          <w:szCs w:val="22"/>
          <w:lang w:val="en-US"/>
        </w:rPr>
        <w:t xml:space="preserve">from Table A-6 </w:t>
      </w:r>
      <w:r>
        <w:rPr>
          <w:sz w:val="22"/>
          <w:szCs w:val="22"/>
          <w:lang w:val="en-US"/>
        </w:rPr>
        <w:t>can be used to</w:t>
      </w:r>
      <w:r w:rsidR="0008481B">
        <w:rPr>
          <w:sz w:val="22"/>
          <w:szCs w:val="22"/>
          <w:lang w:val="en-US"/>
        </w:rPr>
        <w:t xml:space="preserve"> enable the full power transmission.</w:t>
      </w:r>
    </w:p>
    <w:p w14:paraId="68DCBEF6" w14:textId="2673AA49" w:rsidR="0005550B" w:rsidRDefault="008504F0" w:rsidP="00F85C00">
      <w:pPr>
        <w:spacing w:before="120" w:after="0"/>
        <w:ind w:firstLine="288"/>
        <w:jc w:val="both"/>
        <w:rPr>
          <w:sz w:val="22"/>
          <w:szCs w:val="22"/>
          <w:lang w:val="en-US"/>
        </w:rPr>
      </w:pPr>
      <w:r>
        <w:rPr>
          <w:sz w:val="22"/>
          <w:szCs w:val="22"/>
          <w:lang w:val="en-US"/>
        </w:rPr>
        <w:t>Based on the discussion above the following proposal can be made:</w:t>
      </w:r>
    </w:p>
    <w:p w14:paraId="6CFEBBA8" w14:textId="78D82644" w:rsidR="008504F0" w:rsidRPr="008504F0" w:rsidRDefault="008504F0" w:rsidP="00F85C00">
      <w:pPr>
        <w:spacing w:before="120" w:after="0"/>
        <w:ind w:firstLine="284"/>
        <w:jc w:val="both"/>
        <w:rPr>
          <w:b/>
          <w:i/>
          <w:sz w:val="22"/>
          <w:szCs w:val="22"/>
        </w:rPr>
      </w:pPr>
      <w:r w:rsidRPr="008504F0">
        <w:rPr>
          <w:b/>
          <w:i/>
          <w:sz w:val="22"/>
          <w:szCs w:val="22"/>
        </w:rPr>
        <w:t>Proposal</w:t>
      </w:r>
      <w:r w:rsidR="00991AE5">
        <w:rPr>
          <w:b/>
          <w:i/>
          <w:sz w:val="22"/>
          <w:szCs w:val="22"/>
        </w:rPr>
        <w:t xml:space="preserve"> 1</w:t>
      </w:r>
      <w:r w:rsidRPr="0057317F">
        <w:rPr>
          <w:b/>
          <w:i/>
          <w:sz w:val="22"/>
          <w:szCs w:val="22"/>
        </w:rPr>
        <w:t>:</w:t>
      </w:r>
    </w:p>
    <w:p w14:paraId="24013F3F" w14:textId="34E6D0F0" w:rsidR="00A32BFD" w:rsidRPr="00F85C00" w:rsidRDefault="00FC6DC7" w:rsidP="00F85C00">
      <w:pPr>
        <w:pStyle w:val="ListParagraph"/>
        <w:numPr>
          <w:ilvl w:val="0"/>
          <w:numId w:val="20"/>
        </w:numPr>
        <w:spacing w:before="120"/>
        <w:ind w:left="1008"/>
        <w:jc w:val="both"/>
        <w:rPr>
          <w:i/>
        </w:rPr>
      </w:pPr>
      <w:r>
        <w:rPr>
          <w:rFonts w:ascii="Times New Roman" w:hAnsi="Times New Roman"/>
          <w:i/>
        </w:rPr>
        <w:t>F</w:t>
      </w:r>
      <w:r w:rsidR="008504F0" w:rsidRPr="0057317F">
        <w:rPr>
          <w:rFonts w:ascii="Times New Roman" w:hAnsi="Times New Roman"/>
          <w:i/>
        </w:rPr>
        <w:t xml:space="preserve">or </w:t>
      </w:r>
      <w:r w:rsidR="00A32BFD">
        <w:rPr>
          <w:rFonts w:ascii="Times New Roman" w:hAnsi="Times New Roman"/>
          <w:i/>
        </w:rPr>
        <w:t>mode 1 operation:</w:t>
      </w:r>
    </w:p>
    <w:p w14:paraId="7AFD232C" w14:textId="0939ECF4" w:rsidR="008504F0" w:rsidRPr="0008481B" w:rsidRDefault="00A32BFD" w:rsidP="00F85C00">
      <w:pPr>
        <w:pStyle w:val="ListParagraph"/>
        <w:numPr>
          <w:ilvl w:val="1"/>
          <w:numId w:val="20"/>
        </w:numPr>
        <w:spacing w:before="120"/>
        <w:jc w:val="both"/>
        <w:rPr>
          <w:i/>
        </w:rPr>
      </w:pPr>
      <w:r>
        <w:rPr>
          <w:rFonts w:ascii="Times New Roman" w:hAnsi="Times New Roman"/>
          <w:i/>
        </w:rPr>
        <w:t>S</w:t>
      </w:r>
      <w:r w:rsidR="008504F0" w:rsidRPr="0057317F">
        <w:rPr>
          <w:rFonts w:ascii="Times New Roman" w:hAnsi="Times New Roman"/>
          <w:i/>
        </w:rPr>
        <w:t>ingle layer transmission with two antenna ports</w:t>
      </w:r>
      <w:r>
        <w:rPr>
          <w:rFonts w:ascii="Times New Roman" w:hAnsi="Times New Roman"/>
          <w:i/>
        </w:rPr>
        <w:t xml:space="preserve"> is supported by using</w:t>
      </w:r>
      <w:r w:rsidR="008504F0" w:rsidRPr="0057317F">
        <w:rPr>
          <w:rFonts w:ascii="Times New Roman" w:hAnsi="Times New Roman"/>
          <w:i/>
        </w:rPr>
        <w:t xml:space="preserve"> </w:t>
      </w:r>
      <w:r w:rsidR="008504F0">
        <w:rPr>
          <w:rFonts w:ascii="Times New Roman" w:hAnsi="Times New Roman"/>
          <w:i/>
        </w:rPr>
        <w:t xml:space="preserve">single </w:t>
      </w:r>
      <w:r w:rsidR="008504F0" w:rsidRPr="0057317F">
        <w:rPr>
          <w:rFonts w:ascii="Times New Roman" w:hAnsi="Times New Roman"/>
          <w:i/>
        </w:rPr>
        <w:t xml:space="preserve">non-antenna selection </w:t>
      </w:r>
      <w:r w:rsidR="00316786">
        <w:rPr>
          <w:rFonts w:ascii="Times New Roman" w:hAnsi="Times New Roman"/>
          <w:i/>
        </w:rPr>
        <w:t>TPMI with index 2</w:t>
      </w:r>
      <w:r w:rsidR="0046790A">
        <w:rPr>
          <w:rFonts w:ascii="Times New Roman" w:hAnsi="Times New Roman"/>
          <w:i/>
        </w:rPr>
        <w:t>.</w:t>
      </w:r>
    </w:p>
    <w:p w14:paraId="122DA6A1" w14:textId="5A48CA58" w:rsidR="00A32BFD" w:rsidRPr="00F85C00" w:rsidRDefault="00A32BFD" w:rsidP="00F85C00">
      <w:pPr>
        <w:pStyle w:val="ListParagraph"/>
        <w:numPr>
          <w:ilvl w:val="1"/>
          <w:numId w:val="20"/>
        </w:numPr>
        <w:spacing w:before="120"/>
        <w:jc w:val="both"/>
        <w:rPr>
          <w:i/>
        </w:rPr>
      </w:pPr>
      <w:r w:rsidRPr="00F85C00">
        <w:rPr>
          <w:rFonts w:ascii="Times New Roman" w:hAnsi="Times New Roman"/>
          <w:i/>
        </w:rPr>
        <w:t xml:space="preserve">Single layer transmission with four antenna ports is supported by using </w:t>
      </w:r>
      <w:r w:rsidRPr="00A32BFD">
        <w:rPr>
          <w:rFonts w:ascii="Times New Roman" w:hAnsi="Times New Roman"/>
          <w:i/>
        </w:rPr>
        <w:t xml:space="preserve">single </w:t>
      </w:r>
      <w:r w:rsidRPr="00F85C00">
        <w:rPr>
          <w:rFonts w:ascii="Times New Roman" w:hAnsi="Times New Roman"/>
          <w:i/>
        </w:rPr>
        <w:t>non-antenna selection TPMI with index 12.</w:t>
      </w:r>
    </w:p>
    <w:p w14:paraId="36AAF5C4" w14:textId="1B1D61F5" w:rsidR="0008481B" w:rsidRPr="004928ED" w:rsidRDefault="00A32BFD" w:rsidP="00F85C00">
      <w:pPr>
        <w:pStyle w:val="ListParagraph"/>
        <w:numPr>
          <w:ilvl w:val="1"/>
          <w:numId w:val="20"/>
        </w:numPr>
        <w:spacing w:before="120"/>
        <w:jc w:val="both"/>
        <w:rPr>
          <w:i/>
        </w:rPr>
      </w:pPr>
      <w:r w:rsidRPr="002C44BB">
        <w:rPr>
          <w:rFonts w:ascii="Times New Roman" w:hAnsi="Times New Roman"/>
          <w:i/>
        </w:rPr>
        <w:t xml:space="preserve">Two layer </w:t>
      </w:r>
      <w:r w:rsidRPr="004928ED">
        <w:rPr>
          <w:rFonts w:ascii="Times New Roman" w:hAnsi="Times New Roman"/>
          <w:i/>
        </w:rPr>
        <w:t xml:space="preserve">transmission with </w:t>
      </w:r>
      <w:r w:rsidR="0008481B" w:rsidRPr="004928ED">
        <w:rPr>
          <w:rFonts w:ascii="Times New Roman" w:hAnsi="Times New Roman"/>
          <w:i/>
        </w:rPr>
        <w:t>four antenna ports</w:t>
      </w:r>
      <w:r w:rsidRPr="004928ED">
        <w:rPr>
          <w:rFonts w:ascii="Times New Roman" w:hAnsi="Times New Roman"/>
          <w:i/>
        </w:rPr>
        <w:t xml:space="preserve"> is supported by using non-antenna selection</w:t>
      </w:r>
      <w:r w:rsidR="0008481B" w:rsidRPr="004928ED">
        <w:rPr>
          <w:rFonts w:ascii="Times New Roman" w:hAnsi="Times New Roman"/>
          <w:i/>
        </w:rPr>
        <w:t xml:space="preserve"> TPMI</w:t>
      </w:r>
      <w:r w:rsidRPr="004928ED">
        <w:rPr>
          <w:rFonts w:ascii="Times New Roman" w:hAnsi="Times New Roman"/>
          <w:i/>
        </w:rPr>
        <w:t>s</w:t>
      </w:r>
      <w:r w:rsidR="0008481B" w:rsidRPr="004928ED">
        <w:rPr>
          <w:rFonts w:ascii="Times New Roman" w:hAnsi="Times New Roman"/>
          <w:i/>
        </w:rPr>
        <w:t xml:space="preserve"> with index </w:t>
      </w:r>
      <w:r w:rsidR="00447357" w:rsidRPr="004928ED">
        <w:rPr>
          <w:rFonts w:ascii="Times New Roman" w:hAnsi="Times New Roman"/>
          <w:i/>
        </w:rPr>
        <w:t>7</w:t>
      </w:r>
      <w:r w:rsidR="0008481B" w:rsidRPr="004928ED">
        <w:rPr>
          <w:rFonts w:ascii="Times New Roman" w:hAnsi="Times New Roman"/>
          <w:i/>
        </w:rPr>
        <w:t>.</w:t>
      </w:r>
    </w:p>
    <w:p w14:paraId="20727E4F" w14:textId="480745EF" w:rsidR="00A32BFD" w:rsidRPr="004928ED" w:rsidRDefault="00A32BFD" w:rsidP="00F85C00">
      <w:pPr>
        <w:pStyle w:val="ListParagraph"/>
        <w:numPr>
          <w:ilvl w:val="1"/>
          <w:numId w:val="20"/>
        </w:numPr>
        <w:spacing w:before="120"/>
        <w:jc w:val="both"/>
        <w:rPr>
          <w:i/>
        </w:rPr>
      </w:pPr>
      <w:r w:rsidRPr="004928ED">
        <w:rPr>
          <w:rFonts w:ascii="Times New Roman" w:hAnsi="Times New Roman"/>
          <w:i/>
        </w:rPr>
        <w:t>Three layer transmission with four antenna ports is supported by using non-antenna selection TPMIs with index</w:t>
      </w:r>
      <w:r w:rsidR="00DC1252">
        <w:rPr>
          <w:rFonts w:ascii="Times New Roman" w:hAnsi="Times New Roman"/>
          <w:i/>
        </w:rPr>
        <w:t xml:space="preserve"> </w:t>
      </w:r>
      <w:r w:rsidR="005D55C2" w:rsidRPr="004928ED">
        <w:rPr>
          <w:rFonts w:ascii="Times New Roman" w:hAnsi="Times New Roman"/>
          <w:i/>
        </w:rPr>
        <w:t>1</w:t>
      </w:r>
      <w:r w:rsidRPr="004928ED">
        <w:rPr>
          <w:rFonts w:ascii="Times New Roman" w:hAnsi="Times New Roman"/>
          <w:i/>
        </w:rPr>
        <w:t>.</w:t>
      </w:r>
    </w:p>
    <w:p w14:paraId="197220FF" w14:textId="76966E2B" w:rsidR="00100FE2" w:rsidRDefault="00100FE2" w:rsidP="00F85C00">
      <w:pPr>
        <w:spacing w:before="120" w:after="0"/>
        <w:ind w:firstLine="288"/>
        <w:jc w:val="both"/>
        <w:rPr>
          <w:sz w:val="22"/>
          <w:szCs w:val="22"/>
        </w:rPr>
      </w:pPr>
      <w:r>
        <w:rPr>
          <w:sz w:val="22"/>
          <w:szCs w:val="22"/>
          <w:lang w:val="en-US"/>
        </w:rPr>
        <w:t xml:space="preserve">The second FFS issue </w:t>
      </w:r>
      <w:r w:rsidR="00FA222A">
        <w:rPr>
          <w:sz w:val="22"/>
          <w:szCs w:val="22"/>
          <w:lang w:val="en-US"/>
        </w:rPr>
        <w:t xml:space="preserve">is related to </w:t>
      </w:r>
      <w:r>
        <w:rPr>
          <w:sz w:val="22"/>
          <w:szCs w:val="22"/>
          <w:lang w:val="en-US"/>
        </w:rPr>
        <w:t xml:space="preserve">support of the antenna selection </w:t>
      </w:r>
      <w:r w:rsidR="00FA222A">
        <w:rPr>
          <w:sz w:val="22"/>
          <w:szCs w:val="22"/>
          <w:lang w:val="en-US"/>
        </w:rPr>
        <w:t>TPMIs</w:t>
      </w:r>
      <w:r w:rsidR="00A32BFD">
        <w:rPr>
          <w:sz w:val="22"/>
          <w:szCs w:val="22"/>
        </w:rPr>
        <w:t xml:space="preserve">. For example, for UE with two antenna ports </w:t>
      </w:r>
      <w:r>
        <w:rPr>
          <w:sz w:val="22"/>
          <w:szCs w:val="22"/>
        </w:rPr>
        <w:t xml:space="preserve">whether </w:t>
      </w:r>
      <w:proofErr w:type="spellStart"/>
      <w:r>
        <w:rPr>
          <w:sz w:val="22"/>
          <w:szCs w:val="22"/>
        </w:rPr>
        <w:t>precoders</w:t>
      </w:r>
      <w:proofErr w:type="spellEnd"/>
      <w:r>
        <w:rPr>
          <w:sz w:val="22"/>
          <w:szCs w:val="22"/>
        </w:rPr>
        <w:t xml:space="preserve"> of </w:t>
      </w:r>
      <m:oMath>
        <m:f>
          <m:fPr>
            <m:ctrlPr>
              <w:rPr>
                <w:rFonts w:ascii="Cambria Math" w:hAnsi="Cambria Math"/>
                <w:sz w:val="22"/>
                <w:szCs w:val="22"/>
              </w:rPr>
            </m:ctrlPr>
          </m:fPr>
          <m:num>
            <m:r>
              <w:rPr>
                <w:rFonts w:ascii="Cambria Math" w:hAnsi="Cambria Math"/>
                <w:sz w:val="22"/>
                <w:szCs w:val="22"/>
              </w:rPr>
              <m:t>1</m:t>
            </m:r>
          </m:num>
          <m:den>
            <m:rad>
              <m:radPr>
                <m:degHide m:val="1"/>
                <m:ctrlPr>
                  <w:rPr>
                    <w:rFonts w:ascii="Cambria Math" w:hAnsi="Cambria Math"/>
                    <w:i/>
                    <w:sz w:val="22"/>
                    <w:szCs w:val="22"/>
                  </w:rPr>
                </m:ctrlPr>
              </m:radPr>
              <m:deg/>
              <m:e>
                <m:r>
                  <w:rPr>
                    <w:rFonts w:ascii="Cambria Math" w:hAnsi="Cambria Math"/>
                    <w:sz w:val="22"/>
                    <w:szCs w:val="22"/>
                  </w:rPr>
                  <m:t>2</m:t>
                </m:r>
              </m:e>
            </m:rad>
          </m:den>
        </m:f>
        <m:d>
          <m:dPr>
            <m:begChr m:val="["/>
            <m:endChr m:val="]"/>
            <m:ctrlPr>
              <w:rPr>
                <w:rFonts w:ascii="Cambria Math" w:hAnsi="Cambria Math"/>
                <w:i/>
                <w:sz w:val="22"/>
                <w:szCs w:val="22"/>
              </w:rPr>
            </m:ctrlPr>
          </m:dPr>
          <m:e>
            <m:m>
              <m:mPr>
                <m:mcs>
                  <m:mc>
                    <m:mcPr>
                      <m:count m:val="1"/>
                      <m:mcJc m:val="center"/>
                    </m:mcPr>
                  </m:mc>
                </m:mcs>
                <m:ctrlPr>
                  <w:rPr>
                    <w:rFonts w:ascii="Cambria Math" w:hAnsi="Cambria Math"/>
                    <w:i/>
                    <w:sz w:val="22"/>
                    <w:szCs w:val="22"/>
                  </w:rPr>
                </m:ctrlPr>
              </m:mPr>
              <m:mr>
                <m:e>
                  <m:r>
                    <w:rPr>
                      <w:rFonts w:ascii="Cambria Math" w:hAnsi="Cambria Math"/>
                      <w:sz w:val="22"/>
                      <w:szCs w:val="22"/>
                    </w:rPr>
                    <m:t>1</m:t>
                  </m:r>
                </m:e>
              </m:mr>
              <m:mr>
                <m:e>
                  <m:r>
                    <w:rPr>
                      <w:rFonts w:ascii="Cambria Math" w:hAnsi="Cambria Math"/>
                      <w:sz w:val="22"/>
                      <w:szCs w:val="22"/>
                    </w:rPr>
                    <m:t>0</m:t>
                  </m:r>
                </m:e>
              </m:mr>
            </m:m>
          </m:e>
        </m:d>
      </m:oMath>
      <w:r>
        <w:rPr>
          <w:sz w:val="22"/>
          <w:szCs w:val="22"/>
        </w:rPr>
        <w:t xml:space="preserve"> and </w:t>
      </w:r>
      <m:oMath>
        <m:f>
          <m:fPr>
            <m:ctrlPr>
              <w:rPr>
                <w:rFonts w:ascii="Cambria Math" w:hAnsi="Cambria Math"/>
                <w:sz w:val="22"/>
                <w:szCs w:val="22"/>
              </w:rPr>
            </m:ctrlPr>
          </m:fPr>
          <m:num>
            <m:r>
              <w:rPr>
                <w:rFonts w:ascii="Cambria Math" w:hAnsi="Cambria Math"/>
                <w:sz w:val="22"/>
                <w:szCs w:val="22"/>
              </w:rPr>
              <m:t>1</m:t>
            </m:r>
          </m:num>
          <m:den>
            <m:rad>
              <m:radPr>
                <m:degHide m:val="1"/>
                <m:ctrlPr>
                  <w:rPr>
                    <w:rFonts w:ascii="Cambria Math" w:hAnsi="Cambria Math"/>
                    <w:i/>
                    <w:sz w:val="22"/>
                    <w:szCs w:val="22"/>
                  </w:rPr>
                </m:ctrlPr>
              </m:radPr>
              <m:deg/>
              <m:e>
                <m:r>
                  <w:rPr>
                    <w:rFonts w:ascii="Cambria Math" w:hAnsi="Cambria Math"/>
                    <w:sz w:val="22"/>
                    <w:szCs w:val="22"/>
                  </w:rPr>
                  <m:t>2</m:t>
                </m:r>
              </m:e>
            </m:rad>
          </m:den>
        </m:f>
        <m:d>
          <m:dPr>
            <m:begChr m:val="["/>
            <m:endChr m:val="]"/>
            <m:ctrlPr>
              <w:rPr>
                <w:rFonts w:ascii="Cambria Math" w:hAnsi="Cambria Math"/>
                <w:i/>
                <w:sz w:val="22"/>
                <w:szCs w:val="22"/>
              </w:rPr>
            </m:ctrlPr>
          </m:dPr>
          <m:e>
            <m:m>
              <m:mPr>
                <m:mcs>
                  <m:mc>
                    <m:mcPr>
                      <m:count m:val="1"/>
                      <m:mcJc m:val="center"/>
                    </m:mcPr>
                  </m:mc>
                </m:mcs>
                <m:ctrlPr>
                  <w:rPr>
                    <w:rFonts w:ascii="Cambria Math" w:hAnsi="Cambria Math"/>
                    <w:i/>
                    <w:sz w:val="22"/>
                    <w:szCs w:val="22"/>
                  </w:rPr>
                </m:ctrlPr>
              </m:mPr>
              <m:mr>
                <m:e>
                  <m:r>
                    <w:rPr>
                      <w:rFonts w:ascii="Cambria Math" w:hAnsi="Cambria Math"/>
                      <w:sz w:val="22"/>
                      <w:szCs w:val="22"/>
                    </w:rPr>
                    <m:t>0</m:t>
                  </m:r>
                </m:e>
              </m:mr>
              <m:mr>
                <m:e>
                  <m:r>
                    <w:rPr>
                      <w:rFonts w:ascii="Cambria Math" w:hAnsi="Cambria Math"/>
                      <w:sz w:val="22"/>
                      <w:szCs w:val="22"/>
                    </w:rPr>
                    <m:t>1</m:t>
                  </m:r>
                </m:e>
              </m:mr>
            </m:m>
          </m:e>
        </m:d>
        <m:r>
          <w:rPr>
            <w:rFonts w:ascii="Cambria Math" w:hAnsi="Cambria Math"/>
            <w:sz w:val="22"/>
            <w:szCs w:val="22"/>
          </w:rPr>
          <m:t xml:space="preserve"> </m:t>
        </m:r>
      </m:oMath>
      <w:r w:rsidR="00FA222A">
        <w:rPr>
          <w:sz w:val="22"/>
          <w:szCs w:val="22"/>
        </w:rPr>
        <w:t xml:space="preserve">from the legacy codebook </w:t>
      </w:r>
      <w:r>
        <w:rPr>
          <w:sz w:val="22"/>
          <w:szCs w:val="22"/>
        </w:rPr>
        <w:t>should be retained.</w:t>
      </w:r>
    </w:p>
    <w:p w14:paraId="1DDAD6C2" w14:textId="088367A4" w:rsidR="004772CB" w:rsidRDefault="00100FE2" w:rsidP="00F85C00">
      <w:pPr>
        <w:spacing w:before="120" w:after="0"/>
        <w:ind w:firstLine="284"/>
        <w:jc w:val="both"/>
        <w:rPr>
          <w:sz w:val="22"/>
          <w:szCs w:val="22"/>
          <w:lang w:val="en-US"/>
        </w:rPr>
      </w:pPr>
      <w:r>
        <w:rPr>
          <w:sz w:val="22"/>
          <w:szCs w:val="22"/>
        </w:rPr>
        <w:t xml:space="preserve">In order to evaluate the performance benefits of using corresponding </w:t>
      </w:r>
      <w:proofErr w:type="spellStart"/>
      <w:r>
        <w:rPr>
          <w:sz w:val="22"/>
          <w:szCs w:val="22"/>
        </w:rPr>
        <w:t>precoders</w:t>
      </w:r>
      <w:proofErr w:type="spellEnd"/>
      <w:r w:rsidR="00FA222A">
        <w:rPr>
          <w:sz w:val="22"/>
          <w:szCs w:val="22"/>
        </w:rPr>
        <w:t>,</w:t>
      </w:r>
      <w:r>
        <w:rPr>
          <w:sz w:val="22"/>
          <w:szCs w:val="22"/>
        </w:rPr>
        <w:t xml:space="preserve"> UL system</w:t>
      </w:r>
      <w:r w:rsidR="00A32BFD">
        <w:rPr>
          <w:sz w:val="22"/>
          <w:szCs w:val="22"/>
        </w:rPr>
        <w:t>-</w:t>
      </w:r>
      <w:r>
        <w:rPr>
          <w:sz w:val="22"/>
          <w:szCs w:val="22"/>
        </w:rPr>
        <w:t xml:space="preserve">level simulation were carried out </w:t>
      </w:r>
      <w:r w:rsidR="00316786">
        <w:rPr>
          <w:sz w:val="22"/>
          <w:szCs w:val="22"/>
        </w:rPr>
        <w:t xml:space="preserve">for the </w:t>
      </w:r>
      <w:r>
        <w:rPr>
          <w:sz w:val="22"/>
          <w:szCs w:val="22"/>
        </w:rPr>
        <w:t xml:space="preserve">UEs with non-coherent capability. </w:t>
      </w:r>
      <w:r w:rsidR="00FA222A">
        <w:rPr>
          <w:sz w:val="22"/>
          <w:szCs w:val="22"/>
        </w:rPr>
        <w:t>For simulations full buffer traffic mode</w:t>
      </w:r>
      <w:r w:rsidR="00A32BFD">
        <w:rPr>
          <w:sz w:val="22"/>
          <w:szCs w:val="22"/>
        </w:rPr>
        <w:t>l</w:t>
      </w:r>
      <w:r w:rsidR="00FA222A">
        <w:rPr>
          <w:sz w:val="22"/>
          <w:szCs w:val="22"/>
        </w:rPr>
        <w:t xml:space="preserve"> and dense</w:t>
      </w:r>
      <w:r w:rsidR="002C2B30">
        <w:rPr>
          <w:sz w:val="22"/>
          <w:szCs w:val="22"/>
        </w:rPr>
        <w:t>-</w:t>
      </w:r>
      <w:r w:rsidR="00FA222A">
        <w:rPr>
          <w:sz w:val="22"/>
          <w:szCs w:val="22"/>
        </w:rPr>
        <w:t>urban macro scenari</w:t>
      </w:r>
      <w:r w:rsidR="00316786">
        <w:rPr>
          <w:sz w:val="22"/>
          <w:szCs w:val="22"/>
        </w:rPr>
        <w:t>o</w:t>
      </w:r>
      <w:r w:rsidR="00FA222A">
        <w:rPr>
          <w:sz w:val="22"/>
          <w:szCs w:val="22"/>
        </w:rPr>
        <w:t xml:space="preserve"> were used. </w:t>
      </w:r>
      <w:r>
        <w:rPr>
          <w:sz w:val="22"/>
          <w:szCs w:val="22"/>
        </w:rPr>
        <w:t xml:space="preserve">The non-coherency was modelled </w:t>
      </w:r>
      <w:r w:rsidR="00A32BFD">
        <w:rPr>
          <w:sz w:val="22"/>
          <w:szCs w:val="22"/>
        </w:rPr>
        <w:t xml:space="preserve">by </w:t>
      </w:r>
      <w:r>
        <w:rPr>
          <w:sz w:val="22"/>
          <w:szCs w:val="22"/>
        </w:rPr>
        <w:t xml:space="preserve">random </w:t>
      </w:r>
      <w:r w:rsidR="00A32BFD">
        <w:rPr>
          <w:sz w:val="22"/>
          <w:szCs w:val="22"/>
        </w:rPr>
        <w:t xml:space="preserve">update </w:t>
      </w:r>
      <w:r w:rsidR="002C2B30">
        <w:rPr>
          <w:sz w:val="22"/>
          <w:szCs w:val="22"/>
        </w:rPr>
        <w:t>of</w:t>
      </w:r>
      <w:r w:rsidR="00A32BFD">
        <w:rPr>
          <w:sz w:val="22"/>
          <w:szCs w:val="22"/>
        </w:rPr>
        <w:t xml:space="preserve"> the </w:t>
      </w:r>
      <w:r>
        <w:rPr>
          <w:sz w:val="22"/>
          <w:szCs w:val="22"/>
        </w:rPr>
        <w:t xml:space="preserve">relative phase </w:t>
      </w:r>
      <w:r w:rsidR="00A32BFD">
        <w:rPr>
          <w:sz w:val="22"/>
          <w:szCs w:val="22"/>
        </w:rPr>
        <w:t>on the</w:t>
      </w:r>
      <w:r w:rsidR="00316786">
        <w:rPr>
          <w:sz w:val="22"/>
          <w:szCs w:val="22"/>
        </w:rPr>
        <w:t xml:space="preserve"> antenna ports </w:t>
      </w:r>
      <w:r>
        <w:rPr>
          <w:sz w:val="22"/>
          <w:szCs w:val="22"/>
        </w:rPr>
        <w:t>during SRS</w:t>
      </w:r>
      <w:r w:rsidR="00FA222A">
        <w:rPr>
          <w:sz w:val="22"/>
          <w:szCs w:val="22"/>
        </w:rPr>
        <w:t xml:space="preserve"> (TMPI, MCS evaluation)</w:t>
      </w:r>
      <w:r>
        <w:rPr>
          <w:sz w:val="22"/>
          <w:szCs w:val="22"/>
        </w:rPr>
        <w:t xml:space="preserve"> and </w:t>
      </w:r>
      <w:r w:rsidR="00FA222A">
        <w:rPr>
          <w:sz w:val="22"/>
          <w:szCs w:val="22"/>
        </w:rPr>
        <w:t xml:space="preserve">actual </w:t>
      </w:r>
      <w:r>
        <w:rPr>
          <w:sz w:val="22"/>
          <w:szCs w:val="22"/>
        </w:rPr>
        <w:t xml:space="preserve">PUSCH transmission. </w:t>
      </w:r>
      <w:r w:rsidR="004772CB">
        <w:rPr>
          <w:sz w:val="22"/>
          <w:szCs w:val="22"/>
        </w:rPr>
        <w:t xml:space="preserve">In order to ensure robust UL transmission </w:t>
      </w:r>
      <w:r w:rsidR="002C2B30">
        <w:rPr>
          <w:sz w:val="22"/>
          <w:szCs w:val="22"/>
        </w:rPr>
        <w:t xml:space="preserve">under such </w:t>
      </w:r>
      <w:r w:rsidR="00316786">
        <w:rPr>
          <w:sz w:val="22"/>
          <w:szCs w:val="22"/>
        </w:rPr>
        <w:t xml:space="preserve">relative </w:t>
      </w:r>
      <w:r w:rsidR="00FA222A">
        <w:rPr>
          <w:sz w:val="22"/>
          <w:szCs w:val="22"/>
        </w:rPr>
        <w:t xml:space="preserve">phase </w:t>
      </w:r>
      <w:r w:rsidR="002C2B30">
        <w:rPr>
          <w:sz w:val="22"/>
          <w:szCs w:val="22"/>
        </w:rPr>
        <w:t xml:space="preserve">impairments </w:t>
      </w:r>
      <w:r w:rsidR="004772CB">
        <w:rPr>
          <w:sz w:val="22"/>
          <w:szCs w:val="22"/>
        </w:rPr>
        <w:t xml:space="preserve">a cyclic delay diversity </w:t>
      </w:r>
      <w:r w:rsidR="00FA222A">
        <w:rPr>
          <w:sz w:val="22"/>
          <w:szCs w:val="22"/>
        </w:rPr>
        <w:t>with</w:t>
      </w:r>
      <w:r w:rsidR="004772CB">
        <w:rPr>
          <w:sz w:val="22"/>
          <w:szCs w:val="22"/>
        </w:rPr>
        <w:t xml:space="preserve"> CP/8 </w:t>
      </w:r>
      <w:r w:rsidR="00FA222A">
        <w:rPr>
          <w:sz w:val="22"/>
          <w:szCs w:val="22"/>
        </w:rPr>
        <w:t xml:space="preserve">delay </w:t>
      </w:r>
      <w:r w:rsidR="00316786">
        <w:rPr>
          <w:sz w:val="22"/>
          <w:szCs w:val="22"/>
        </w:rPr>
        <w:t xml:space="preserve">duration </w:t>
      </w:r>
      <w:r w:rsidR="00FA222A">
        <w:rPr>
          <w:sz w:val="22"/>
          <w:szCs w:val="22"/>
        </w:rPr>
        <w:t xml:space="preserve">on the second port </w:t>
      </w:r>
      <w:r w:rsidR="002C2B30">
        <w:rPr>
          <w:sz w:val="22"/>
          <w:szCs w:val="22"/>
        </w:rPr>
        <w:t xml:space="preserve">of the UE </w:t>
      </w:r>
      <w:r w:rsidR="004772CB">
        <w:rPr>
          <w:sz w:val="22"/>
          <w:szCs w:val="22"/>
        </w:rPr>
        <w:t>was applied.</w:t>
      </w:r>
    </w:p>
    <w:p w14:paraId="7A1798DB" w14:textId="219AACB9" w:rsidR="004772CB" w:rsidRPr="0057317F" w:rsidRDefault="004772CB" w:rsidP="00564ED6">
      <w:pPr>
        <w:pStyle w:val="Caption"/>
        <w:keepNext/>
        <w:spacing w:after="0"/>
        <w:jc w:val="center"/>
        <w:rPr>
          <w:sz w:val="22"/>
        </w:rPr>
      </w:pPr>
      <w:bookmarkStart w:id="2" w:name="_Ref15569812"/>
      <w:r w:rsidRPr="0057317F">
        <w:rPr>
          <w:sz w:val="22"/>
        </w:rPr>
        <w:t xml:space="preserve">Table </w:t>
      </w:r>
      <w:r w:rsidRPr="0057317F">
        <w:rPr>
          <w:sz w:val="22"/>
        </w:rPr>
        <w:fldChar w:fldCharType="begin"/>
      </w:r>
      <w:r w:rsidRPr="0057317F">
        <w:rPr>
          <w:sz w:val="22"/>
        </w:rPr>
        <w:instrText xml:space="preserve"> SEQ Table \* ARABIC </w:instrText>
      </w:r>
      <w:r w:rsidRPr="0057317F">
        <w:rPr>
          <w:sz w:val="22"/>
        </w:rPr>
        <w:fldChar w:fldCharType="separate"/>
      </w:r>
      <w:r w:rsidR="000A1995">
        <w:rPr>
          <w:noProof/>
          <w:sz w:val="22"/>
        </w:rPr>
        <w:t>2</w:t>
      </w:r>
      <w:r w:rsidRPr="0057317F">
        <w:rPr>
          <w:sz w:val="22"/>
        </w:rPr>
        <w:fldChar w:fldCharType="end"/>
      </w:r>
      <w:bookmarkEnd w:id="2"/>
      <w:r w:rsidRPr="0057317F">
        <w:rPr>
          <w:sz w:val="22"/>
        </w:rPr>
        <w:t xml:space="preserve"> </w:t>
      </w:r>
      <w:r w:rsidRPr="004772CB">
        <w:rPr>
          <w:sz w:val="22"/>
          <w:szCs w:val="22"/>
          <w:lang w:val="en-US"/>
        </w:rPr>
        <w:t>Probability of TPMI usage for two antenna ports</w:t>
      </w:r>
    </w:p>
    <w:tbl>
      <w:tblPr>
        <w:tblStyle w:val="TableGrid"/>
        <w:tblW w:w="0" w:type="auto"/>
        <w:jc w:val="center"/>
        <w:tblLook w:val="04A0" w:firstRow="1" w:lastRow="0" w:firstColumn="1" w:lastColumn="0" w:noHBand="0" w:noVBand="1"/>
      </w:tblPr>
      <w:tblGrid>
        <w:gridCol w:w="1355"/>
        <w:gridCol w:w="1795"/>
        <w:gridCol w:w="2520"/>
      </w:tblGrid>
      <w:tr w:rsidR="004772CB" w14:paraId="3E62AE13" w14:textId="77777777" w:rsidTr="0057317F">
        <w:trPr>
          <w:jc w:val="center"/>
        </w:trPr>
        <w:tc>
          <w:tcPr>
            <w:tcW w:w="1355" w:type="dxa"/>
            <w:shd w:val="clear" w:color="auto" w:fill="BFBFBF" w:themeFill="background1" w:themeFillShade="BF"/>
          </w:tcPr>
          <w:p w14:paraId="6F6D9542" w14:textId="77777777" w:rsidR="004772CB" w:rsidRDefault="004772CB" w:rsidP="00F85C00">
            <w:pPr>
              <w:spacing w:after="0" w:line="240" w:lineRule="auto"/>
              <w:jc w:val="center"/>
              <w:rPr>
                <w:sz w:val="22"/>
                <w:szCs w:val="22"/>
                <w:lang w:val="en-US"/>
              </w:rPr>
            </w:pPr>
            <w:r>
              <w:rPr>
                <w:sz w:val="22"/>
                <w:szCs w:val="22"/>
                <w:lang w:val="en-US"/>
              </w:rPr>
              <w:t>Rank</w:t>
            </w:r>
          </w:p>
        </w:tc>
        <w:tc>
          <w:tcPr>
            <w:tcW w:w="1795" w:type="dxa"/>
            <w:shd w:val="clear" w:color="auto" w:fill="BFBFBF" w:themeFill="background1" w:themeFillShade="BF"/>
          </w:tcPr>
          <w:p w14:paraId="5A03FB70" w14:textId="41ECAEA4" w:rsidR="004772CB" w:rsidRDefault="004772CB" w:rsidP="00F85C00">
            <w:pPr>
              <w:spacing w:after="0" w:line="240" w:lineRule="auto"/>
              <w:jc w:val="center"/>
              <w:rPr>
                <w:sz w:val="22"/>
                <w:szCs w:val="22"/>
                <w:lang w:val="en-US"/>
              </w:rPr>
            </w:pPr>
            <w:r>
              <w:rPr>
                <w:sz w:val="22"/>
                <w:szCs w:val="22"/>
                <w:lang w:val="en-US"/>
              </w:rPr>
              <w:t>Antenna selection TPMI</w:t>
            </w:r>
          </w:p>
        </w:tc>
        <w:tc>
          <w:tcPr>
            <w:tcW w:w="2520" w:type="dxa"/>
            <w:shd w:val="clear" w:color="auto" w:fill="BFBFBF" w:themeFill="background1" w:themeFillShade="BF"/>
          </w:tcPr>
          <w:p w14:paraId="65D1D845" w14:textId="4C1310AC" w:rsidR="004772CB" w:rsidRDefault="004772CB" w:rsidP="00F85C00">
            <w:pPr>
              <w:spacing w:after="0" w:line="240" w:lineRule="auto"/>
              <w:jc w:val="center"/>
              <w:rPr>
                <w:sz w:val="22"/>
                <w:szCs w:val="22"/>
                <w:lang w:val="en-US"/>
              </w:rPr>
            </w:pPr>
            <w:r>
              <w:rPr>
                <w:sz w:val="22"/>
                <w:szCs w:val="22"/>
                <w:lang w:val="en-US"/>
              </w:rPr>
              <w:t>Non-antenna selection TPMI</w:t>
            </w:r>
          </w:p>
        </w:tc>
      </w:tr>
      <w:tr w:rsidR="004772CB" w14:paraId="5B2F98A3" w14:textId="77777777" w:rsidTr="00FC6DC7">
        <w:trPr>
          <w:jc w:val="center"/>
        </w:trPr>
        <w:tc>
          <w:tcPr>
            <w:tcW w:w="1355" w:type="dxa"/>
          </w:tcPr>
          <w:p w14:paraId="6ABCF507" w14:textId="77777777" w:rsidR="004772CB" w:rsidRDefault="004772CB" w:rsidP="00F85C00">
            <w:pPr>
              <w:spacing w:after="0" w:line="240" w:lineRule="auto"/>
              <w:jc w:val="center"/>
              <w:rPr>
                <w:sz w:val="22"/>
                <w:szCs w:val="22"/>
                <w:lang w:val="en-US"/>
              </w:rPr>
            </w:pPr>
            <w:r>
              <w:rPr>
                <w:sz w:val="22"/>
                <w:szCs w:val="22"/>
                <w:lang w:val="en-US"/>
              </w:rPr>
              <w:t>1</w:t>
            </w:r>
          </w:p>
        </w:tc>
        <w:tc>
          <w:tcPr>
            <w:tcW w:w="1795" w:type="dxa"/>
          </w:tcPr>
          <w:p w14:paraId="6E10FD7C" w14:textId="77777777" w:rsidR="004772CB" w:rsidRDefault="004772CB" w:rsidP="00F85C00">
            <w:pPr>
              <w:spacing w:after="0" w:line="240" w:lineRule="auto"/>
              <w:jc w:val="center"/>
              <w:rPr>
                <w:sz w:val="22"/>
                <w:szCs w:val="22"/>
                <w:lang w:val="en-US"/>
              </w:rPr>
            </w:pPr>
            <w:r>
              <w:rPr>
                <w:sz w:val="22"/>
                <w:szCs w:val="22"/>
                <w:lang w:val="en-US"/>
              </w:rPr>
              <w:t>0</w:t>
            </w:r>
          </w:p>
        </w:tc>
        <w:tc>
          <w:tcPr>
            <w:tcW w:w="2520" w:type="dxa"/>
          </w:tcPr>
          <w:p w14:paraId="1CD96620" w14:textId="77777777" w:rsidR="004772CB" w:rsidRDefault="004772CB" w:rsidP="00F85C00">
            <w:pPr>
              <w:spacing w:after="0" w:line="240" w:lineRule="auto"/>
              <w:jc w:val="center"/>
              <w:rPr>
                <w:sz w:val="22"/>
                <w:szCs w:val="22"/>
                <w:lang w:val="en-US"/>
              </w:rPr>
            </w:pPr>
            <w:r>
              <w:rPr>
                <w:sz w:val="22"/>
                <w:szCs w:val="22"/>
                <w:lang w:val="en-US"/>
              </w:rPr>
              <w:t>100%</w:t>
            </w:r>
          </w:p>
        </w:tc>
      </w:tr>
      <w:tr w:rsidR="004772CB" w14:paraId="50ED85C0" w14:textId="77777777" w:rsidTr="00FC6DC7">
        <w:trPr>
          <w:jc w:val="center"/>
        </w:trPr>
        <w:tc>
          <w:tcPr>
            <w:tcW w:w="1355" w:type="dxa"/>
          </w:tcPr>
          <w:p w14:paraId="4BFF9C33" w14:textId="77777777" w:rsidR="004772CB" w:rsidRDefault="004772CB" w:rsidP="00F85C00">
            <w:pPr>
              <w:spacing w:after="0" w:line="240" w:lineRule="auto"/>
              <w:jc w:val="center"/>
              <w:rPr>
                <w:sz w:val="22"/>
                <w:szCs w:val="22"/>
                <w:lang w:val="en-US"/>
              </w:rPr>
            </w:pPr>
            <w:r>
              <w:rPr>
                <w:sz w:val="22"/>
                <w:szCs w:val="22"/>
                <w:lang w:val="en-US"/>
              </w:rPr>
              <w:t>2</w:t>
            </w:r>
          </w:p>
        </w:tc>
        <w:tc>
          <w:tcPr>
            <w:tcW w:w="1795" w:type="dxa"/>
          </w:tcPr>
          <w:p w14:paraId="28183B74" w14:textId="77777777" w:rsidR="004772CB" w:rsidRDefault="004772CB" w:rsidP="00F85C00">
            <w:pPr>
              <w:spacing w:after="0" w:line="240" w:lineRule="auto"/>
              <w:jc w:val="center"/>
              <w:rPr>
                <w:sz w:val="22"/>
                <w:szCs w:val="22"/>
                <w:lang w:val="en-US"/>
              </w:rPr>
            </w:pPr>
            <w:r>
              <w:rPr>
                <w:sz w:val="22"/>
                <w:szCs w:val="22"/>
                <w:lang w:val="en-US"/>
              </w:rPr>
              <w:t>70%</w:t>
            </w:r>
          </w:p>
        </w:tc>
        <w:tc>
          <w:tcPr>
            <w:tcW w:w="2520" w:type="dxa"/>
          </w:tcPr>
          <w:p w14:paraId="44AD8C56" w14:textId="77777777" w:rsidR="004772CB" w:rsidRDefault="004772CB" w:rsidP="00F85C00">
            <w:pPr>
              <w:spacing w:after="0" w:line="240" w:lineRule="auto"/>
              <w:jc w:val="center"/>
              <w:rPr>
                <w:sz w:val="22"/>
                <w:szCs w:val="22"/>
                <w:lang w:val="en-US"/>
              </w:rPr>
            </w:pPr>
            <w:r>
              <w:rPr>
                <w:sz w:val="22"/>
                <w:szCs w:val="22"/>
                <w:lang w:val="en-US"/>
              </w:rPr>
              <w:t>30%</w:t>
            </w:r>
          </w:p>
        </w:tc>
      </w:tr>
    </w:tbl>
    <w:p w14:paraId="4A68937A" w14:textId="227AAF70" w:rsidR="00100FE2" w:rsidRDefault="004772CB" w:rsidP="00F85C00">
      <w:pPr>
        <w:spacing w:before="120" w:after="0"/>
        <w:ind w:firstLine="288"/>
        <w:jc w:val="both"/>
        <w:rPr>
          <w:sz w:val="22"/>
          <w:szCs w:val="22"/>
        </w:rPr>
      </w:pPr>
      <w:r>
        <w:rPr>
          <w:sz w:val="22"/>
          <w:szCs w:val="22"/>
        </w:rPr>
        <w:t>The statistics of TPMI selection is prese</w:t>
      </w:r>
      <w:r w:rsidRPr="004772CB">
        <w:rPr>
          <w:sz w:val="22"/>
          <w:szCs w:val="22"/>
        </w:rPr>
        <w:t xml:space="preserve">nted in </w:t>
      </w:r>
      <w:r w:rsidRPr="0057317F">
        <w:rPr>
          <w:sz w:val="22"/>
          <w:szCs w:val="22"/>
        </w:rPr>
        <w:fldChar w:fldCharType="begin"/>
      </w:r>
      <w:r w:rsidRPr="004772CB">
        <w:rPr>
          <w:sz w:val="22"/>
          <w:szCs w:val="22"/>
        </w:rPr>
        <w:instrText xml:space="preserve"> REF _Ref15569812 \h </w:instrText>
      </w:r>
      <w:r w:rsidRPr="0057317F">
        <w:rPr>
          <w:sz w:val="22"/>
          <w:szCs w:val="22"/>
        </w:rPr>
        <w:instrText xml:space="preserve"> \* MERGEFORMAT </w:instrText>
      </w:r>
      <w:r w:rsidRPr="0057317F">
        <w:rPr>
          <w:sz w:val="22"/>
          <w:szCs w:val="22"/>
        </w:rPr>
      </w:r>
      <w:r w:rsidRPr="0057317F">
        <w:rPr>
          <w:sz w:val="22"/>
          <w:szCs w:val="22"/>
        </w:rPr>
        <w:fldChar w:fldCharType="separate"/>
      </w:r>
      <w:r w:rsidR="007813DB" w:rsidRPr="0057317F">
        <w:rPr>
          <w:sz w:val="22"/>
        </w:rPr>
        <w:t xml:space="preserve">Table </w:t>
      </w:r>
      <w:r w:rsidR="007813DB">
        <w:rPr>
          <w:noProof/>
          <w:sz w:val="22"/>
        </w:rPr>
        <w:t>2</w:t>
      </w:r>
      <w:r w:rsidRPr="0057317F">
        <w:rPr>
          <w:sz w:val="22"/>
          <w:szCs w:val="22"/>
        </w:rPr>
        <w:fldChar w:fldCharType="end"/>
      </w:r>
      <w:r>
        <w:rPr>
          <w:sz w:val="22"/>
          <w:szCs w:val="22"/>
        </w:rPr>
        <w:t xml:space="preserve">. </w:t>
      </w:r>
      <w:r w:rsidR="00FA222A">
        <w:rPr>
          <w:sz w:val="22"/>
          <w:szCs w:val="22"/>
        </w:rPr>
        <w:t>I</w:t>
      </w:r>
      <w:r w:rsidR="00100FE2">
        <w:rPr>
          <w:sz w:val="22"/>
          <w:szCs w:val="22"/>
        </w:rPr>
        <w:t xml:space="preserve">t can be seen that the probability of </w:t>
      </w:r>
      <w:r>
        <w:rPr>
          <w:sz w:val="22"/>
          <w:szCs w:val="22"/>
        </w:rPr>
        <w:t>using</w:t>
      </w:r>
      <w:r w:rsidR="00100FE2">
        <w:rPr>
          <w:sz w:val="22"/>
          <w:szCs w:val="22"/>
        </w:rPr>
        <w:t xml:space="preserve"> antenna selection </w:t>
      </w:r>
      <w:proofErr w:type="spellStart"/>
      <w:r w:rsidR="00100FE2">
        <w:rPr>
          <w:sz w:val="22"/>
          <w:szCs w:val="22"/>
        </w:rPr>
        <w:t>precoders</w:t>
      </w:r>
      <w:proofErr w:type="spellEnd"/>
      <w:r w:rsidR="00100FE2">
        <w:rPr>
          <w:sz w:val="22"/>
          <w:szCs w:val="22"/>
        </w:rPr>
        <w:t xml:space="preserve"> for rank-1 is extremely small. In fact </w:t>
      </w:r>
      <w:r w:rsidR="002C2B30">
        <w:rPr>
          <w:sz w:val="22"/>
          <w:szCs w:val="22"/>
        </w:rPr>
        <w:t xml:space="preserve">antenna selection </w:t>
      </w:r>
      <w:r>
        <w:rPr>
          <w:sz w:val="22"/>
          <w:szCs w:val="22"/>
        </w:rPr>
        <w:t xml:space="preserve">TPMIs </w:t>
      </w:r>
      <w:r w:rsidR="00661B94">
        <w:rPr>
          <w:sz w:val="22"/>
          <w:szCs w:val="22"/>
        </w:rPr>
        <w:t xml:space="preserve">for </w:t>
      </w:r>
      <w:r w:rsidR="002C2B30">
        <w:rPr>
          <w:sz w:val="22"/>
          <w:szCs w:val="22"/>
        </w:rPr>
        <w:t>single layer transmission</w:t>
      </w:r>
      <w:r w:rsidR="00FA222A">
        <w:rPr>
          <w:sz w:val="22"/>
          <w:szCs w:val="22"/>
        </w:rPr>
        <w:t xml:space="preserve"> </w:t>
      </w:r>
      <w:r w:rsidR="00100FE2">
        <w:rPr>
          <w:sz w:val="22"/>
          <w:szCs w:val="22"/>
        </w:rPr>
        <w:t xml:space="preserve">were never </w:t>
      </w:r>
      <w:r>
        <w:rPr>
          <w:sz w:val="22"/>
          <w:szCs w:val="22"/>
        </w:rPr>
        <w:t xml:space="preserve">been </w:t>
      </w:r>
      <w:r w:rsidR="00100FE2">
        <w:rPr>
          <w:sz w:val="22"/>
          <w:szCs w:val="22"/>
        </w:rPr>
        <w:t xml:space="preserve">selected </w:t>
      </w:r>
      <w:r>
        <w:rPr>
          <w:sz w:val="22"/>
          <w:szCs w:val="22"/>
        </w:rPr>
        <w:t xml:space="preserve">by </w:t>
      </w:r>
      <w:proofErr w:type="spellStart"/>
      <w:r w:rsidR="00100FE2">
        <w:rPr>
          <w:sz w:val="22"/>
          <w:szCs w:val="22"/>
        </w:rPr>
        <w:t>gNB</w:t>
      </w:r>
      <w:proofErr w:type="spellEnd"/>
      <w:r w:rsidR="00100FE2">
        <w:rPr>
          <w:sz w:val="22"/>
          <w:szCs w:val="22"/>
        </w:rPr>
        <w:t xml:space="preserve"> due to reduced transmission power</w:t>
      </w:r>
      <w:r w:rsidR="00FA222A">
        <w:rPr>
          <w:sz w:val="22"/>
          <w:szCs w:val="22"/>
        </w:rPr>
        <w:t xml:space="preserve"> comparing to full power TPMI</w:t>
      </w:r>
      <w:r w:rsidR="00100FE2">
        <w:rPr>
          <w:sz w:val="22"/>
          <w:szCs w:val="22"/>
        </w:rPr>
        <w:t xml:space="preserve">. </w:t>
      </w:r>
      <w:r w:rsidR="00316786">
        <w:rPr>
          <w:sz w:val="22"/>
          <w:szCs w:val="22"/>
        </w:rPr>
        <w:t>Therefore</w:t>
      </w:r>
      <w:r w:rsidR="002C2B30">
        <w:rPr>
          <w:sz w:val="22"/>
          <w:szCs w:val="22"/>
        </w:rPr>
        <w:t>,</w:t>
      </w:r>
      <w:r w:rsidR="00316786">
        <w:rPr>
          <w:sz w:val="22"/>
          <w:szCs w:val="22"/>
        </w:rPr>
        <w:t xml:space="preserve"> from performance perspective there is no benefits of keeping such </w:t>
      </w:r>
      <w:proofErr w:type="spellStart"/>
      <w:r w:rsidR="00316786">
        <w:rPr>
          <w:sz w:val="22"/>
          <w:szCs w:val="22"/>
        </w:rPr>
        <w:t>precoders</w:t>
      </w:r>
      <w:proofErr w:type="spellEnd"/>
      <w:r w:rsidR="00316786">
        <w:rPr>
          <w:sz w:val="22"/>
          <w:szCs w:val="22"/>
        </w:rPr>
        <w:t xml:space="preserve"> in the codebook.</w:t>
      </w:r>
    </w:p>
    <w:p w14:paraId="28EE9C0B" w14:textId="2F2DD6C5" w:rsidR="00100FE2" w:rsidRDefault="00100FE2" w:rsidP="00F85C00">
      <w:pPr>
        <w:spacing w:before="120" w:after="120"/>
        <w:ind w:firstLine="288"/>
        <w:jc w:val="both"/>
        <w:rPr>
          <w:sz w:val="22"/>
          <w:szCs w:val="22"/>
        </w:rPr>
      </w:pPr>
      <w:r>
        <w:rPr>
          <w:sz w:val="22"/>
          <w:szCs w:val="22"/>
        </w:rPr>
        <w:lastRenderedPageBreak/>
        <w:t>In some scenarios, however, it might be beneficial to keep antenna selection TPMIs in the codebook. In particular for the scenarios with antenna hand gripping</w:t>
      </w:r>
      <w:r w:rsidR="002C2B30">
        <w:rPr>
          <w:sz w:val="22"/>
          <w:szCs w:val="22"/>
        </w:rPr>
        <w:t xml:space="preserve"> by user</w:t>
      </w:r>
      <w:r>
        <w:rPr>
          <w:sz w:val="22"/>
          <w:szCs w:val="22"/>
        </w:rPr>
        <w:t xml:space="preserve">, one </w:t>
      </w:r>
      <w:r w:rsidR="002C2B30">
        <w:rPr>
          <w:sz w:val="22"/>
          <w:szCs w:val="22"/>
        </w:rPr>
        <w:t xml:space="preserve">or more </w:t>
      </w:r>
      <w:r>
        <w:rPr>
          <w:sz w:val="22"/>
          <w:szCs w:val="22"/>
        </w:rPr>
        <w:t xml:space="preserve">of UE antenna ports may experiences severe </w:t>
      </w:r>
      <w:r w:rsidRPr="0010690B">
        <w:rPr>
          <w:sz w:val="22"/>
          <w:szCs w:val="22"/>
        </w:rPr>
        <w:t>attenuation</w:t>
      </w:r>
      <w:r>
        <w:rPr>
          <w:sz w:val="22"/>
          <w:szCs w:val="22"/>
        </w:rPr>
        <w:t xml:space="preserve">. In </w:t>
      </w:r>
      <w:r w:rsidR="004772CB">
        <w:rPr>
          <w:sz w:val="22"/>
          <w:szCs w:val="22"/>
        </w:rPr>
        <w:t>such scenarios,</w:t>
      </w:r>
      <w:r>
        <w:rPr>
          <w:sz w:val="22"/>
          <w:szCs w:val="22"/>
        </w:rPr>
        <w:t xml:space="preserve"> antenna selection TPMI can be exploited for power saving purposes</w:t>
      </w:r>
      <w:r w:rsidR="004772CB">
        <w:rPr>
          <w:sz w:val="22"/>
          <w:szCs w:val="22"/>
        </w:rPr>
        <w:t xml:space="preserve"> </w:t>
      </w:r>
      <w:r>
        <w:rPr>
          <w:sz w:val="22"/>
          <w:szCs w:val="22"/>
        </w:rPr>
        <w:t>without significant performance degradation comparing to the full power TPMI. This</w:t>
      </w:r>
      <w:r w:rsidR="00316786">
        <w:rPr>
          <w:sz w:val="22"/>
          <w:szCs w:val="22"/>
        </w:rPr>
        <w:t xml:space="preserve"> functionality</w:t>
      </w:r>
      <w:r>
        <w:rPr>
          <w:sz w:val="22"/>
          <w:szCs w:val="22"/>
        </w:rPr>
        <w:t xml:space="preserve">, however, should be subject to </w:t>
      </w:r>
      <w:r w:rsidR="00316786">
        <w:rPr>
          <w:sz w:val="22"/>
          <w:szCs w:val="22"/>
        </w:rPr>
        <w:t xml:space="preserve">special </w:t>
      </w:r>
      <w:r>
        <w:rPr>
          <w:sz w:val="22"/>
          <w:szCs w:val="22"/>
        </w:rPr>
        <w:t xml:space="preserve">UE capability and should not be always enabled. </w:t>
      </w:r>
      <w:r w:rsidR="00316786">
        <w:rPr>
          <w:sz w:val="22"/>
          <w:szCs w:val="22"/>
        </w:rPr>
        <w:t>If the corresponding TPMI</w:t>
      </w:r>
      <w:r w:rsidR="002C2B30">
        <w:rPr>
          <w:sz w:val="22"/>
          <w:szCs w:val="22"/>
        </w:rPr>
        <w:t>s</w:t>
      </w:r>
      <w:r w:rsidR="00316786">
        <w:rPr>
          <w:sz w:val="22"/>
          <w:szCs w:val="22"/>
        </w:rPr>
        <w:t xml:space="preserve"> </w:t>
      </w:r>
      <w:r w:rsidR="002C2B30">
        <w:rPr>
          <w:sz w:val="22"/>
          <w:szCs w:val="22"/>
        </w:rPr>
        <w:t>is</w:t>
      </w:r>
      <w:r w:rsidR="00316786">
        <w:rPr>
          <w:sz w:val="22"/>
          <w:szCs w:val="22"/>
        </w:rPr>
        <w:t xml:space="preserve"> decide</w:t>
      </w:r>
      <w:r w:rsidR="002C2B30">
        <w:rPr>
          <w:sz w:val="22"/>
          <w:szCs w:val="22"/>
        </w:rPr>
        <w:t>d</w:t>
      </w:r>
      <w:r w:rsidR="00316786">
        <w:rPr>
          <w:sz w:val="22"/>
          <w:szCs w:val="22"/>
        </w:rPr>
        <w:t xml:space="preserve"> to</w:t>
      </w:r>
      <w:r w:rsidR="002C2B30">
        <w:rPr>
          <w:sz w:val="22"/>
          <w:szCs w:val="22"/>
        </w:rPr>
        <w:t xml:space="preserve"> be</w:t>
      </w:r>
      <w:r w:rsidR="00316786">
        <w:rPr>
          <w:sz w:val="22"/>
          <w:szCs w:val="22"/>
        </w:rPr>
        <w:t xml:space="preserve"> support</w:t>
      </w:r>
      <w:r w:rsidR="002C2B30">
        <w:rPr>
          <w:sz w:val="22"/>
          <w:szCs w:val="22"/>
        </w:rPr>
        <w:t>ed</w:t>
      </w:r>
      <w:r w:rsidR="00316786">
        <w:rPr>
          <w:sz w:val="22"/>
          <w:szCs w:val="22"/>
        </w:rPr>
        <w:t xml:space="preserve"> in the codebook</w:t>
      </w:r>
      <w:r w:rsidR="002C2B30">
        <w:rPr>
          <w:sz w:val="22"/>
          <w:szCs w:val="22"/>
        </w:rPr>
        <w:t xml:space="preserve"> in addition to full power TPMI,</w:t>
      </w:r>
      <w:r w:rsidR="00316786">
        <w:rPr>
          <w:sz w:val="22"/>
          <w:szCs w:val="22"/>
        </w:rPr>
        <w:t xml:space="preserve"> </w:t>
      </w:r>
      <w:r w:rsidR="00FA222A">
        <w:rPr>
          <w:sz w:val="22"/>
          <w:szCs w:val="22"/>
        </w:rPr>
        <w:t xml:space="preserve">possible </w:t>
      </w:r>
      <w:r w:rsidR="00316786">
        <w:rPr>
          <w:sz w:val="22"/>
          <w:szCs w:val="22"/>
        </w:rPr>
        <w:t xml:space="preserve">time </w:t>
      </w:r>
      <w:r w:rsidR="00FA222A">
        <w:rPr>
          <w:sz w:val="22"/>
          <w:szCs w:val="22"/>
        </w:rPr>
        <w:t xml:space="preserve">gaps required </w:t>
      </w:r>
      <w:r w:rsidR="00316786">
        <w:rPr>
          <w:sz w:val="22"/>
          <w:szCs w:val="22"/>
        </w:rPr>
        <w:t>f</w:t>
      </w:r>
      <w:r w:rsidR="00FA222A">
        <w:rPr>
          <w:sz w:val="22"/>
          <w:szCs w:val="22"/>
        </w:rPr>
        <w:t>o</w:t>
      </w:r>
      <w:r w:rsidR="00316786">
        <w:rPr>
          <w:sz w:val="22"/>
          <w:szCs w:val="22"/>
        </w:rPr>
        <w:t>r</w:t>
      </w:r>
      <w:r w:rsidR="00FA222A">
        <w:rPr>
          <w:sz w:val="22"/>
          <w:szCs w:val="22"/>
        </w:rPr>
        <w:t xml:space="preserve"> RF </w:t>
      </w:r>
      <w:r w:rsidR="00316786">
        <w:rPr>
          <w:sz w:val="22"/>
          <w:szCs w:val="22"/>
        </w:rPr>
        <w:t xml:space="preserve">retuning </w:t>
      </w:r>
      <w:r w:rsidR="00FA222A">
        <w:rPr>
          <w:sz w:val="22"/>
          <w:szCs w:val="22"/>
        </w:rPr>
        <w:t>should be considered.</w:t>
      </w:r>
    </w:p>
    <w:p w14:paraId="64E51AF9" w14:textId="1740EB5A" w:rsidR="00100FE2" w:rsidRPr="00163E9F" w:rsidRDefault="00100FE2" w:rsidP="00F85C00">
      <w:pPr>
        <w:spacing w:before="120" w:after="0"/>
        <w:ind w:firstLine="284"/>
        <w:jc w:val="both"/>
        <w:rPr>
          <w:b/>
          <w:i/>
          <w:sz w:val="22"/>
          <w:szCs w:val="22"/>
        </w:rPr>
      </w:pPr>
      <w:r w:rsidRPr="00163E9F">
        <w:rPr>
          <w:b/>
          <w:i/>
          <w:sz w:val="22"/>
          <w:szCs w:val="22"/>
        </w:rPr>
        <w:t>Proposal</w:t>
      </w:r>
      <w:r w:rsidR="00991AE5">
        <w:rPr>
          <w:b/>
          <w:i/>
          <w:sz w:val="22"/>
          <w:szCs w:val="22"/>
        </w:rPr>
        <w:t xml:space="preserve"> 2</w:t>
      </w:r>
      <w:r w:rsidRPr="00163E9F">
        <w:rPr>
          <w:b/>
          <w:i/>
          <w:sz w:val="22"/>
          <w:szCs w:val="22"/>
        </w:rPr>
        <w:t xml:space="preserve">: </w:t>
      </w:r>
    </w:p>
    <w:p w14:paraId="4448BF83" w14:textId="1188A1C3" w:rsidR="00100FE2" w:rsidRDefault="00100FE2" w:rsidP="00F85C00">
      <w:pPr>
        <w:pStyle w:val="ListParagraph"/>
        <w:numPr>
          <w:ilvl w:val="0"/>
          <w:numId w:val="19"/>
        </w:numPr>
        <w:spacing w:before="120"/>
        <w:jc w:val="both"/>
        <w:rPr>
          <w:rFonts w:ascii="Times New Roman" w:hAnsi="Times New Roman"/>
          <w:i/>
        </w:rPr>
      </w:pPr>
      <w:r w:rsidRPr="00163E9F">
        <w:rPr>
          <w:rFonts w:ascii="Times New Roman" w:hAnsi="Times New Roman"/>
          <w:i/>
        </w:rPr>
        <w:t xml:space="preserve">For Mode 1 operation, antenna selection TPMI </w:t>
      </w:r>
      <w:proofErr w:type="spellStart"/>
      <w:r w:rsidRPr="00163E9F">
        <w:rPr>
          <w:rFonts w:ascii="Times New Roman" w:hAnsi="Times New Roman"/>
          <w:i/>
        </w:rPr>
        <w:t>precoders</w:t>
      </w:r>
      <w:proofErr w:type="spellEnd"/>
      <w:r w:rsidRPr="00163E9F">
        <w:rPr>
          <w:rFonts w:ascii="Times New Roman" w:hAnsi="Times New Roman"/>
          <w:i/>
        </w:rPr>
        <w:t xml:space="preserve"> should be supported </w:t>
      </w:r>
      <w:r w:rsidR="004772CB">
        <w:rPr>
          <w:rFonts w:ascii="Times New Roman" w:hAnsi="Times New Roman"/>
          <w:i/>
        </w:rPr>
        <w:t xml:space="preserve">for </w:t>
      </w:r>
      <w:r w:rsidR="00FA222A">
        <w:rPr>
          <w:rFonts w:ascii="Times New Roman" w:hAnsi="Times New Roman"/>
          <w:i/>
        </w:rPr>
        <w:t xml:space="preserve">the purpose of the </w:t>
      </w:r>
      <w:r w:rsidRPr="00163E9F">
        <w:rPr>
          <w:rFonts w:ascii="Times New Roman" w:hAnsi="Times New Roman"/>
          <w:i/>
        </w:rPr>
        <w:t xml:space="preserve">UE power saving </w:t>
      </w:r>
      <w:r w:rsidR="004772CB">
        <w:rPr>
          <w:rFonts w:ascii="Times New Roman" w:hAnsi="Times New Roman"/>
          <w:i/>
        </w:rPr>
        <w:t>subject to special UE capability</w:t>
      </w:r>
      <w:r w:rsidR="00FA222A">
        <w:rPr>
          <w:rFonts w:ascii="Times New Roman" w:hAnsi="Times New Roman"/>
          <w:i/>
        </w:rPr>
        <w:t xml:space="preserve"> and </w:t>
      </w:r>
      <w:proofErr w:type="spellStart"/>
      <w:r w:rsidR="00FA222A">
        <w:rPr>
          <w:rFonts w:ascii="Times New Roman" w:hAnsi="Times New Roman"/>
          <w:i/>
        </w:rPr>
        <w:t>gNB</w:t>
      </w:r>
      <w:proofErr w:type="spellEnd"/>
      <w:r w:rsidR="00FA222A">
        <w:rPr>
          <w:rFonts w:ascii="Times New Roman" w:hAnsi="Times New Roman"/>
          <w:i/>
        </w:rPr>
        <w:t xml:space="preserve"> configuration</w:t>
      </w:r>
    </w:p>
    <w:p w14:paraId="49C123D6" w14:textId="79DB4F6C" w:rsidR="00FA222A" w:rsidRPr="00163E9F" w:rsidRDefault="00FA222A" w:rsidP="00F85C00">
      <w:pPr>
        <w:pStyle w:val="ListParagraph"/>
        <w:numPr>
          <w:ilvl w:val="0"/>
          <w:numId w:val="19"/>
        </w:numPr>
        <w:spacing w:before="120"/>
        <w:jc w:val="both"/>
        <w:rPr>
          <w:rFonts w:ascii="Times New Roman" w:hAnsi="Times New Roman"/>
          <w:i/>
        </w:rPr>
      </w:pPr>
      <w:r>
        <w:rPr>
          <w:rFonts w:ascii="Times New Roman" w:hAnsi="Times New Roman"/>
          <w:i/>
        </w:rPr>
        <w:t>Study possible time gaps required for RF retuning associated with turning on/off transmitter chains</w:t>
      </w:r>
      <w:r w:rsidR="00316786">
        <w:rPr>
          <w:rFonts w:ascii="Times New Roman" w:hAnsi="Times New Roman"/>
          <w:i/>
        </w:rPr>
        <w:t xml:space="preserve"> for antenna selection TPMIs</w:t>
      </w:r>
    </w:p>
    <w:p w14:paraId="7443215A" w14:textId="36D06DBF" w:rsidR="0057317F" w:rsidRPr="0057317F" w:rsidRDefault="004772CB" w:rsidP="00F85C00">
      <w:pPr>
        <w:spacing w:before="120" w:after="0"/>
        <w:ind w:firstLine="284"/>
        <w:jc w:val="both"/>
        <w:rPr>
          <w:sz w:val="22"/>
          <w:szCs w:val="22"/>
        </w:rPr>
      </w:pPr>
      <w:r w:rsidRPr="00BF3615">
        <w:rPr>
          <w:sz w:val="22"/>
          <w:szCs w:val="22"/>
        </w:rPr>
        <w:t xml:space="preserve">It should be </w:t>
      </w:r>
      <w:r w:rsidR="00316786">
        <w:rPr>
          <w:sz w:val="22"/>
          <w:szCs w:val="22"/>
        </w:rPr>
        <w:t xml:space="preserve">noted that full power transmission for </w:t>
      </w:r>
      <w:r w:rsidR="002C2B30">
        <w:rPr>
          <w:sz w:val="22"/>
          <w:szCs w:val="22"/>
        </w:rPr>
        <w:t xml:space="preserve">two layers </w:t>
      </w:r>
      <w:r w:rsidR="00316786">
        <w:rPr>
          <w:sz w:val="22"/>
          <w:szCs w:val="22"/>
        </w:rPr>
        <w:t>and two antenna port</w:t>
      </w:r>
      <w:r w:rsidR="002C2B30">
        <w:rPr>
          <w:sz w:val="22"/>
          <w:szCs w:val="22"/>
        </w:rPr>
        <w:t>s</w:t>
      </w:r>
      <w:r w:rsidR="00316786">
        <w:rPr>
          <w:sz w:val="22"/>
          <w:szCs w:val="22"/>
        </w:rPr>
        <w:t xml:space="preserve"> UE can be already achieved with legacy TPMI</w:t>
      </w:r>
      <w:r w:rsidR="002C07F7">
        <w:rPr>
          <w:sz w:val="22"/>
          <w:szCs w:val="22"/>
        </w:rPr>
        <w:t>s</w:t>
      </w:r>
      <w:r w:rsidR="00316786">
        <w:rPr>
          <w:sz w:val="22"/>
          <w:szCs w:val="22"/>
        </w:rPr>
        <w:t>. At the same time</w:t>
      </w:r>
      <w:r w:rsidR="002C2B30">
        <w:rPr>
          <w:sz w:val="22"/>
          <w:szCs w:val="22"/>
        </w:rPr>
        <w:t>,</w:t>
      </w:r>
      <w:r w:rsidR="00316786">
        <w:rPr>
          <w:sz w:val="22"/>
          <w:szCs w:val="22"/>
        </w:rPr>
        <w:t xml:space="preserve"> as can be seen </w:t>
      </w:r>
      <w:r w:rsidR="00FA222A" w:rsidRPr="00A94739">
        <w:rPr>
          <w:sz w:val="22"/>
          <w:szCs w:val="22"/>
        </w:rPr>
        <w:t xml:space="preserve">from </w:t>
      </w:r>
      <w:r w:rsidR="00FA222A" w:rsidRPr="00A94739">
        <w:rPr>
          <w:sz w:val="22"/>
          <w:szCs w:val="22"/>
        </w:rPr>
        <w:fldChar w:fldCharType="begin"/>
      </w:r>
      <w:r w:rsidR="00FA222A" w:rsidRPr="00A94739">
        <w:rPr>
          <w:sz w:val="22"/>
          <w:szCs w:val="22"/>
        </w:rPr>
        <w:instrText xml:space="preserve"> REF _Ref15569812 \h  \* MERGEFORMAT </w:instrText>
      </w:r>
      <w:r w:rsidR="00FA222A" w:rsidRPr="00A94739">
        <w:rPr>
          <w:sz w:val="22"/>
          <w:szCs w:val="22"/>
        </w:rPr>
      </w:r>
      <w:r w:rsidR="00FA222A" w:rsidRPr="00A94739">
        <w:rPr>
          <w:sz w:val="22"/>
          <w:szCs w:val="22"/>
        </w:rPr>
        <w:fldChar w:fldCharType="separate"/>
      </w:r>
      <w:r w:rsidR="007813DB" w:rsidRPr="007813DB">
        <w:rPr>
          <w:sz w:val="22"/>
          <w:szCs w:val="22"/>
        </w:rPr>
        <w:t xml:space="preserve">Table </w:t>
      </w:r>
      <w:r w:rsidR="007813DB" w:rsidRPr="0060168C">
        <w:rPr>
          <w:sz w:val="22"/>
          <w:szCs w:val="22"/>
        </w:rPr>
        <w:t>2</w:t>
      </w:r>
      <w:r w:rsidR="00FA222A" w:rsidRPr="00A94739">
        <w:rPr>
          <w:sz w:val="22"/>
          <w:szCs w:val="22"/>
        </w:rPr>
        <w:fldChar w:fldCharType="end"/>
      </w:r>
      <w:r w:rsidR="002C2B30">
        <w:rPr>
          <w:sz w:val="22"/>
          <w:szCs w:val="22"/>
        </w:rPr>
        <w:t>,</w:t>
      </w:r>
      <w:r w:rsidR="00FA222A" w:rsidRPr="00A94739">
        <w:rPr>
          <w:sz w:val="22"/>
          <w:szCs w:val="22"/>
        </w:rPr>
        <w:t xml:space="preserve"> </w:t>
      </w:r>
      <w:r w:rsidRPr="00A94739">
        <w:rPr>
          <w:sz w:val="22"/>
          <w:szCs w:val="22"/>
        </w:rPr>
        <w:t>there is</w:t>
      </w:r>
      <w:r w:rsidR="00316786">
        <w:rPr>
          <w:sz w:val="22"/>
          <w:szCs w:val="22"/>
        </w:rPr>
        <w:t xml:space="preserve"> </w:t>
      </w:r>
      <w:r w:rsidR="009C6DEE">
        <w:rPr>
          <w:sz w:val="22"/>
          <w:szCs w:val="22"/>
        </w:rPr>
        <w:t>noticeable</w:t>
      </w:r>
      <w:r w:rsidR="00316786">
        <w:rPr>
          <w:sz w:val="22"/>
          <w:szCs w:val="22"/>
        </w:rPr>
        <w:t xml:space="preserve"> probability of selecting non</w:t>
      </w:r>
      <w:r w:rsidR="002C2B30">
        <w:rPr>
          <w:sz w:val="22"/>
          <w:szCs w:val="22"/>
        </w:rPr>
        <w:t>-</w:t>
      </w:r>
      <w:r w:rsidR="00316786">
        <w:rPr>
          <w:sz w:val="22"/>
          <w:szCs w:val="22"/>
        </w:rPr>
        <w:t>antenna selection TPMIs even for non-coherent UEs. It is</w:t>
      </w:r>
      <w:r w:rsidR="00564ED6">
        <w:rPr>
          <w:sz w:val="22"/>
          <w:szCs w:val="22"/>
        </w:rPr>
        <w:t>,</w:t>
      </w:r>
      <w:r w:rsidR="00316786">
        <w:rPr>
          <w:sz w:val="22"/>
          <w:szCs w:val="22"/>
        </w:rPr>
        <w:t xml:space="preserve"> therefore</w:t>
      </w:r>
      <w:r w:rsidR="00564ED6">
        <w:rPr>
          <w:sz w:val="22"/>
          <w:szCs w:val="22"/>
        </w:rPr>
        <w:t>,</w:t>
      </w:r>
      <w:r w:rsidR="00316786">
        <w:rPr>
          <w:sz w:val="22"/>
          <w:szCs w:val="22"/>
        </w:rPr>
        <w:t xml:space="preserve"> </w:t>
      </w:r>
      <w:r w:rsidR="009C6DEE">
        <w:rPr>
          <w:sz w:val="22"/>
          <w:szCs w:val="22"/>
        </w:rPr>
        <w:t xml:space="preserve">beneficial </w:t>
      </w:r>
      <w:r w:rsidR="00316786">
        <w:rPr>
          <w:sz w:val="22"/>
          <w:szCs w:val="22"/>
        </w:rPr>
        <w:t>to consider inclusion of non</w:t>
      </w:r>
      <w:r w:rsidR="009C6DEE">
        <w:rPr>
          <w:sz w:val="22"/>
          <w:szCs w:val="22"/>
        </w:rPr>
        <w:t>-</w:t>
      </w:r>
      <w:r w:rsidR="00316786">
        <w:rPr>
          <w:sz w:val="22"/>
          <w:szCs w:val="22"/>
        </w:rPr>
        <w:t>antenna selection TPMI in the codebook also for higher rank transmissions</w:t>
      </w:r>
      <w:r w:rsidR="00A55CAC">
        <w:rPr>
          <w:sz w:val="22"/>
          <w:szCs w:val="22"/>
        </w:rPr>
        <w:t xml:space="preserve">, where full power can be already achieved with </w:t>
      </w:r>
      <w:r w:rsidR="002C07F7">
        <w:rPr>
          <w:sz w:val="22"/>
          <w:szCs w:val="22"/>
        </w:rPr>
        <w:t xml:space="preserve">the </w:t>
      </w:r>
      <w:r w:rsidR="00A55CAC">
        <w:rPr>
          <w:sz w:val="22"/>
          <w:szCs w:val="22"/>
        </w:rPr>
        <w:t>legacy codebook</w:t>
      </w:r>
      <w:r w:rsidR="00316786">
        <w:rPr>
          <w:sz w:val="22"/>
          <w:szCs w:val="22"/>
        </w:rPr>
        <w:t>.</w:t>
      </w:r>
    </w:p>
    <w:p w14:paraId="1BBC6CF8" w14:textId="7D812896" w:rsidR="007449C0" w:rsidRPr="00724FB9" w:rsidRDefault="00724FB9" w:rsidP="0057317F">
      <w:pPr>
        <w:pStyle w:val="Heading3"/>
        <w:spacing w:before="240"/>
        <w:ind w:left="0" w:firstLine="0"/>
        <w:jc w:val="both"/>
        <w:rPr>
          <w:lang w:val="en-US"/>
        </w:rPr>
      </w:pPr>
      <w:r>
        <w:rPr>
          <w:lang w:val="en-US"/>
        </w:rPr>
        <w:t xml:space="preserve">2.1.2 </w:t>
      </w:r>
      <w:r w:rsidR="007449C0" w:rsidRPr="00724FB9">
        <w:rPr>
          <w:lang w:val="en-US"/>
        </w:rPr>
        <w:t xml:space="preserve">DCI </w:t>
      </w:r>
      <w:r w:rsidR="002C2B30">
        <w:rPr>
          <w:lang w:val="en-US"/>
        </w:rPr>
        <w:t>payload size</w:t>
      </w:r>
    </w:p>
    <w:p w14:paraId="5EC1DAEA" w14:textId="265A44E7" w:rsidR="00564ED6" w:rsidRDefault="008A6FA2">
      <w:pPr>
        <w:ind w:firstLine="284"/>
        <w:jc w:val="both"/>
        <w:rPr>
          <w:sz w:val="22"/>
          <w:szCs w:val="22"/>
        </w:rPr>
      </w:pPr>
      <w:r>
        <w:rPr>
          <w:sz w:val="22"/>
          <w:szCs w:val="22"/>
        </w:rPr>
        <w:t xml:space="preserve">When introducing </w:t>
      </w:r>
      <w:r w:rsidR="002C2B30">
        <w:rPr>
          <w:sz w:val="22"/>
          <w:szCs w:val="22"/>
        </w:rPr>
        <w:t xml:space="preserve">a </w:t>
      </w:r>
      <w:r>
        <w:rPr>
          <w:sz w:val="22"/>
          <w:szCs w:val="22"/>
        </w:rPr>
        <w:t xml:space="preserve">new codebook subset for Mode 1, the impact on DCI </w:t>
      </w:r>
      <w:r w:rsidR="002C2B30">
        <w:rPr>
          <w:sz w:val="22"/>
          <w:szCs w:val="22"/>
        </w:rPr>
        <w:t xml:space="preserve">content </w:t>
      </w:r>
      <w:r>
        <w:rPr>
          <w:sz w:val="22"/>
          <w:szCs w:val="22"/>
        </w:rPr>
        <w:t>should be considered.</w:t>
      </w:r>
      <w:r w:rsidR="002C2B30">
        <w:rPr>
          <w:sz w:val="22"/>
          <w:szCs w:val="22"/>
        </w:rPr>
        <w:t xml:space="preserve"> More specifically, if antenna selection </w:t>
      </w:r>
      <w:proofErr w:type="spellStart"/>
      <w:r w:rsidR="002C2B30">
        <w:rPr>
          <w:sz w:val="22"/>
          <w:szCs w:val="22"/>
        </w:rPr>
        <w:t>precoder</w:t>
      </w:r>
      <w:proofErr w:type="spellEnd"/>
      <w:r w:rsidR="002C2B30">
        <w:rPr>
          <w:sz w:val="22"/>
          <w:szCs w:val="22"/>
        </w:rPr>
        <w:t xml:space="preserve"> is not included, no bits in DCI </w:t>
      </w:r>
      <w:r w:rsidR="00564ED6">
        <w:rPr>
          <w:sz w:val="22"/>
          <w:szCs w:val="22"/>
        </w:rPr>
        <w:t xml:space="preserve">should be allocated </w:t>
      </w:r>
      <w:r w:rsidR="002C2B30">
        <w:rPr>
          <w:sz w:val="22"/>
          <w:szCs w:val="22"/>
        </w:rPr>
        <w:t>for TPMI</w:t>
      </w:r>
      <w:r w:rsidR="00564ED6">
        <w:rPr>
          <w:sz w:val="22"/>
          <w:szCs w:val="22"/>
        </w:rPr>
        <w:t xml:space="preserve"> </w:t>
      </w:r>
      <w:r w:rsidR="00F17AE3">
        <w:rPr>
          <w:sz w:val="22"/>
          <w:szCs w:val="22"/>
        </w:rPr>
        <w:t xml:space="preserve">indication and the signalling </w:t>
      </w:r>
      <w:r w:rsidR="00564ED6">
        <w:rPr>
          <w:sz w:val="22"/>
          <w:szCs w:val="22"/>
        </w:rPr>
        <w:t xml:space="preserve">can be limited to the rank selection as shown in </w:t>
      </w:r>
      <w:r w:rsidR="00564ED6">
        <w:rPr>
          <w:sz w:val="22"/>
          <w:szCs w:val="22"/>
        </w:rPr>
        <w:fldChar w:fldCharType="begin"/>
      </w:r>
      <w:r w:rsidR="00564ED6">
        <w:rPr>
          <w:sz w:val="22"/>
          <w:szCs w:val="22"/>
        </w:rPr>
        <w:instrText xml:space="preserve"> REF _Ref16084801 \h </w:instrText>
      </w:r>
      <w:r w:rsidR="00564ED6">
        <w:rPr>
          <w:sz w:val="22"/>
          <w:szCs w:val="22"/>
        </w:rPr>
      </w:r>
      <w:r w:rsidR="00564ED6">
        <w:rPr>
          <w:sz w:val="22"/>
          <w:szCs w:val="22"/>
        </w:rPr>
        <w:fldChar w:fldCharType="separate"/>
      </w:r>
      <w:r w:rsidR="007813DB" w:rsidRPr="0057317F">
        <w:rPr>
          <w:sz w:val="22"/>
          <w:szCs w:val="22"/>
        </w:rPr>
        <w:t xml:space="preserve">Table </w:t>
      </w:r>
      <w:r w:rsidR="007813DB">
        <w:rPr>
          <w:noProof/>
          <w:sz w:val="22"/>
          <w:szCs w:val="22"/>
        </w:rPr>
        <w:t>3</w:t>
      </w:r>
      <w:r w:rsidR="00564ED6">
        <w:rPr>
          <w:sz w:val="22"/>
          <w:szCs w:val="22"/>
        </w:rPr>
        <w:fldChar w:fldCharType="end"/>
      </w:r>
      <w:r w:rsidR="00564ED6">
        <w:rPr>
          <w:sz w:val="22"/>
          <w:szCs w:val="22"/>
        </w:rPr>
        <w:t>.</w:t>
      </w:r>
    </w:p>
    <w:p w14:paraId="57EBEB9F" w14:textId="45E0F0B3" w:rsidR="00564ED6" w:rsidRPr="0057317F" w:rsidRDefault="00564ED6" w:rsidP="00564ED6">
      <w:pPr>
        <w:pStyle w:val="Caption"/>
        <w:keepNext/>
        <w:jc w:val="center"/>
        <w:rPr>
          <w:sz w:val="22"/>
          <w:szCs w:val="22"/>
        </w:rPr>
      </w:pPr>
      <w:bookmarkStart w:id="3" w:name="_Ref16084801"/>
      <w:r w:rsidRPr="0057317F">
        <w:rPr>
          <w:sz w:val="22"/>
          <w:szCs w:val="22"/>
        </w:rPr>
        <w:t xml:space="preserve">Table </w:t>
      </w:r>
      <w:r w:rsidRPr="0057317F">
        <w:rPr>
          <w:sz w:val="22"/>
          <w:szCs w:val="22"/>
        </w:rPr>
        <w:fldChar w:fldCharType="begin"/>
      </w:r>
      <w:r w:rsidRPr="0057317F">
        <w:rPr>
          <w:sz w:val="22"/>
          <w:szCs w:val="22"/>
        </w:rPr>
        <w:instrText xml:space="preserve"> SEQ Table \* ARABIC </w:instrText>
      </w:r>
      <w:r w:rsidRPr="0057317F">
        <w:rPr>
          <w:sz w:val="22"/>
          <w:szCs w:val="22"/>
        </w:rPr>
        <w:fldChar w:fldCharType="separate"/>
      </w:r>
      <w:r w:rsidR="000A1995">
        <w:rPr>
          <w:noProof/>
          <w:sz w:val="22"/>
          <w:szCs w:val="22"/>
        </w:rPr>
        <w:t>3</w:t>
      </w:r>
      <w:r w:rsidRPr="0057317F">
        <w:rPr>
          <w:sz w:val="22"/>
          <w:szCs w:val="22"/>
        </w:rPr>
        <w:fldChar w:fldCharType="end"/>
      </w:r>
      <w:bookmarkEnd w:id="3"/>
      <w:r w:rsidRPr="0057317F">
        <w:rPr>
          <w:sz w:val="22"/>
          <w:szCs w:val="22"/>
          <w:lang w:eastAsia="zh-CN"/>
        </w:rPr>
        <w:t xml:space="preserve"> </w:t>
      </w:r>
      <w:r>
        <w:rPr>
          <w:sz w:val="22"/>
          <w:szCs w:val="22"/>
          <w:lang w:eastAsia="zh-CN"/>
        </w:rPr>
        <w:t>C</w:t>
      </w:r>
      <w:r w:rsidRPr="0057317F">
        <w:rPr>
          <w:sz w:val="22"/>
          <w:szCs w:val="22"/>
          <w:lang w:eastAsia="zh-CN"/>
        </w:rPr>
        <w:t>odebook subset for two antenna ports (</w:t>
      </w:r>
      <w:proofErr w:type="spellStart"/>
      <w:r w:rsidRPr="0057317F">
        <w:rPr>
          <w:sz w:val="22"/>
          <w:szCs w:val="22"/>
        </w:rPr>
        <w:t>maxRank</w:t>
      </w:r>
      <w:proofErr w:type="spellEnd"/>
      <w:r w:rsidRPr="0057317F">
        <w:rPr>
          <w:sz w:val="22"/>
          <w:szCs w:val="22"/>
        </w:rPr>
        <w:t xml:space="preserve">=2, without antenna selection </w:t>
      </w:r>
      <w:proofErr w:type="spellStart"/>
      <w:r w:rsidRPr="0057317F">
        <w:rPr>
          <w:sz w:val="22"/>
          <w:szCs w:val="22"/>
        </w:rPr>
        <w:t>precoder</w:t>
      </w:r>
      <w:proofErr w:type="spellEnd"/>
      <w:r w:rsidRPr="0057317F">
        <w:rPr>
          <w:sz w:val="22"/>
          <w:szCs w:val="22"/>
          <w:lang w:eastAsia="zh-CN"/>
        </w:rPr>
        <w:t>)</w:t>
      </w:r>
    </w:p>
    <w:tbl>
      <w:tblPr>
        <w:tblW w:w="2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1758"/>
      </w:tblGrid>
      <w:tr w:rsidR="00564ED6" w14:paraId="67ED5376" w14:textId="77777777" w:rsidTr="00F17AE3">
        <w:trPr>
          <w:trHeight w:val="424"/>
          <w:jc w:val="center"/>
        </w:trPr>
        <w:tc>
          <w:tcPr>
            <w:tcW w:w="899" w:type="dxa"/>
            <w:shd w:val="clear" w:color="auto" w:fill="D9D9D9"/>
            <w:vAlign w:val="center"/>
          </w:tcPr>
          <w:p w14:paraId="10BB166B" w14:textId="77777777" w:rsidR="00564ED6" w:rsidRDefault="00564ED6" w:rsidP="00F17AE3">
            <w:pPr>
              <w:pStyle w:val="TAC"/>
              <w:rPr>
                <w:lang w:eastAsia="zh-CN"/>
              </w:rPr>
            </w:pPr>
            <w:r w:rsidRPr="008573DF">
              <w:rPr>
                <w:lang w:eastAsia="zh-CN"/>
              </w:rPr>
              <w:t>Bit field mapped to index</w:t>
            </w:r>
          </w:p>
        </w:tc>
        <w:tc>
          <w:tcPr>
            <w:tcW w:w="1758" w:type="dxa"/>
            <w:shd w:val="clear" w:color="auto" w:fill="D9D9D9"/>
            <w:vAlign w:val="center"/>
          </w:tcPr>
          <w:p w14:paraId="7457D0AC" w14:textId="77777777" w:rsidR="00564ED6" w:rsidRDefault="00564ED6" w:rsidP="00F17AE3">
            <w:pPr>
              <w:pStyle w:val="TAC"/>
              <w:rPr>
                <w:lang w:eastAsia="zh-CN"/>
              </w:rPr>
            </w:pPr>
            <w:r>
              <w:rPr>
                <w:i/>
                <w:lang w:eastAsia="zh-CN"/>
              </w:rPr>
              <w:t xml:space="preserve">New </w:t>
            </w:r>
            <w:proofErr w:type="spellStart"/>
            <w:r>
              <w:rPr>
                <w:i/>
                <w:lang w:eastAsia="zh-CN"/>
              </w:rPr>
              <w:t>CodebookSubset</w:t>
            </w:r>
            <w:proofErr w:type="spellEnd"/>
          </w:p>
        </w:tc>
      </w:tr>
      <w:tr w:rsidR="00564ED6" w14:paraId="6EC7F451" w14:textId="77777777" w:rsidTr="00F17AE3">
        <w:trPr>
          <w:jc w:val="center"/>
        </w:trPr>
        <w:tc>
          <w:tcPr>
            <w:tcW w:w="899" w:type="dxa"/>
            <w:shd w:val="clear" w:color="auto" w:fill="D9D9D9"/>
          </w:tcPr>
          <w:p w14:paraId="16A7D52C" w14:textId="77777777" w:rsidR="00564ED6" w:rsidRDefault="00564ED6" w:rsidP="00F17AE3">
            <w:pPr>
              <w:pStyle w:val="TAC"/>
            </w:pPr>
            <w:r>
              <w:t>0</w:t>
            </w:r>
          </w:p>
        </w:tc>
        <w:tc>
          <w:tcPr>
            <w:tcW w:w="1758" w:type="dxa"/>
          </w:tcPr>
          <w:p w14:paraId="3FA9C3C3" w14:textId="77777777" w:rsidR="00564ED6" w:rsidRDefault="00564ED6" w:rsidP="00F17AE3">
            <w:pPr>
              <w:pStyle w:val="TAC"/>
              <w:rPr>
                <w:lang w:eastAsia="zh-CN"/>
              </w:rPr>
            </w:pPr>
            <w:r>
              <w:t>1 layer: TPMI=2</w:t>
            </w:r>
          </w:p>
        </w:tc>
      </w:tr>
      <w:tr w:rsidR="00564ED6" w14:paraId="456338CB" w14:textId="77777777" w:rsidTr="00F17AE3">
        <w:trPr>
          <w:jc w:val="center"/>
        </w:trPr>
        <w:tc>
          <w:tcPr>
            <w:tcW w:w="899" w:type="dxa"/>
            <w:shd w:val="clear" w:color="auto" w:fill="D9D9D9"/>
            <w:vAlign w:val="center"/>
          </w:tcPr>
          <w:p w14:paraId="07F4B786" w14:textId="77777777" w:rsidR="00564ED6" w:rsidRDefault="00564ED6" w:rsidP="00F17AE3">
            <w:pPr>
              <w:pStyle w:val="TAC"/>
            </w:pPr>
            <w:r>
              <w:rPr>
                <w:lang w:eastAsia="zh-CN"/>
              </w:rPr>
              <w:t>1</w:t>
            </w:r>
          </w:p>
        </w:tc>
        <w:tc>
          <w:tcPr>
            <w:tcW w:w="1758" w:type="dxa"/>
            <w:vAlign w:val="center"/>
          </w:tcPr>
          <w:p w14:paraId="523138F7" w14:textId="77777777" w:rsidR="00564ED6" w:rsidRDefault="00564ED6" w:rsidP="00F17AE3">
            <w:pPr>
              <w:pStyle w:val="TAC"/>
              <w:rPr>
                <w:lang w:eastAsia="zh-CN"/>
              </w:rPr>
            </w:pPr>
            <w:r>
              <w:t>2 layer: TPMI=0</w:t>
            </w:r>
          </w:p>
        </w:tc>
      </w:tr>
    </w:tbl>
    <w:p w14:paraId="4C88A0CE" w14:textId="750F14C5" w:rsidR="004238F9" w:rsidRDefault="00564ED6" w:rsidP="00F85C00">
      <w:pPr>
        <w:spacing w:before="120" w:after="0"/>
        <w:ind w:firstLine="288"/>
        <w:jc w:val="both"/>
        <w:rPr>
          <w:sz w:val="22"/>
          <w:szCs w:val="22"/>
          <w:lang w:eastAsia="zh-CN"/>
        </w:rPr>
      </w:pPr>
      <w:r>
        <w:rPr>
          <w:sz w:val="22"/>
          <w:szCs w:val="22"/>
        </w:rPr>
        <w:t xml:space="preserve">If antenna selection </w:t>
      </w:r>
      <w:proofErr w:type="spellStart"/>
      <w:r>
        <w:rPr>
          <w:sz w:val="22"/>
          <w:szCs w:val="22"/>
        </w:rPr>
        <w:t>precoders</w:t>
      </w:r>
      <w:proofErr w:type="spellEnd"/>
      <w:r>
        <w:rPr>
          <w:sz w:val="22"/>
          <w:szCs w:val="22"/>
        </w:rPr>
        <w:t xml:space="preserve"> are included (e.g.</w:t>
      </w:r>
      <w:r w:rsidR="002C07F7">
        <w:rPr>
          <w:sz w:val="22"/>
          <w:szCs w:val="22"/>
        </w:rPr>
        <w:t>,</w:t>
      </w:r>
      <w:r>
        <w:rPr>
          <w:sz w:val="22"/>
          <w:szCs w:val="22"/>
        </w:rPr>
        <w:t xml:space="preserve"> for power saving purposes), the DCI </w:t>
      </w:r>
      <w:r w:rsidR="00F17AE3">
        <w:rPr>
          <w:sz w:val="22"/>
          <w:szCs w:val="22"/>
        </w:rPr>
        <w:t>payload size</w:t>
      </w:r>
      <w:r>
        <w:rPr>
          <w:sz w:val="22"/>
          <w:szCs w:val="22"/>
        </w:rPr>
        <w:t xml:space="preserve"> for </w:t>
      </w:r>
      <w:r w:rsidR="00F17AE3">
        <w:rPr>
          <w:sz w:val="22"/>
          <w:szCs w:val="22"/>
        </w:rPr>
        <w:t xml:space="preserve">the </w:t>
      </w:r>
      <w:proofErr w:type="spellStart"/>
      <w:r>
        <w:rPr>
          <w:sz w:val="22"/>
          <w:szCs w:val="22"/>
        </w:rPr>
        <w:t>precoder</w:t>
      </w:r>
      <w:proofErr w:type="spellEnd"/>
      <w:r>
        <w:rPr>
          <w:sz w:val="22"/>
          <w:szCs w:val="22"/>
        </w:rPr>
        <w:t xml:space="preserve"> indication should be increased to accommodate additional TPMIs entries as shown in </w:t>
      </w:r>
      <w:r>
        <w:rPr>
          <w:sz w:val="22"/>
          <w:szCs w:val="22"/>
        </w:rPr>
        <w:fldChar w:fldCharType="begin"/>
      </w:r>
      <w:r>
        <w:rPr>
          <w:sz w:val="22"/>
          <w:szCs w:val="22"/>
        </w:rPr>
        <w:instrText xml:space="preserve"> REF _Ref16084726 \h </w:instrText>
      </w:r>
      <w:r>
        <w:rPr>
          <w:sz w:val="22"/>
          <w:szCs w:val="22"/>
        </w:rPr>
      </w:r>
      <w:r>
        <w:rPr>
          <w:sz w:val="22"/>
          <w:szCs w:val="22"/>
        </w:rPr>
        <w:fldChar w:fldCharType="separate"/>
      </w:r>
      <w:r w:rsidR="007813DB" w:rsidRPr="00BA2E12">
        <w:rPr>
          <w:sz w:val="22"/>
          <w:szCs w:val="22"/>
        </w:rPr>
        <w:t xml:space="preserve">Table </w:t>
      </w:r>
      <w:r w:rsidR="007813DB">
        <w:rPr>
          <w:noProof/>
          <w:sz w:val="22"/>
          <w:szCs w:val="22"/>
        </w:rPr>
        <w:t>4</w:t>
      </w:r>
      <w:r>
        <w:rPr>
          <w:sz w:val="22"/>
          <w:szCs w:val="22"/>
        </w:rPr>
        <w:fldChar w:fldCharType="end"/>
      </w:r>
      <w:r>
        <w:rPr>
          <w:sz w:val="22"/>
          <w:szCs w:val="22"/>
        </w:rPr>
        <w:t xml:space="preserve"> and </w:t>
      </w:r>
      <w:r>
        <w:rPr>
          <w:sz w:val="22"/>
          <w:szCs w:val="22"/>
        </w:rPr>
        <w:fldChar w:fldCharType="begin"/>
      </w:r>
      <w:r>
        <w:rPr>
          <w:sz w:val="22"/>
          <w:szCs w:val="22"/>
        </w:rPr>
        <w:instrText xml:space="preserve"> REF _Ref16084728 \h </w:instrText>
      </w:r>
      <w:r>
        <w:rPr>
          <w:sz w:val="22"/>
          <w:szCs w:val="22"/>
        </w:rPr>
      </w:r>
      <w:r>
        <w:rPr>
          <w:sz w:val="22"/>
          <w:szCs w:val="22"/>
        </w:rPr>
        <w:fldChar w:fldCharType="separate"/>
      </w:r>
      <w:r w:rsidR="007813DB" w:rsidRPr="0057317F">
        <w:rPr>
          <w:sz w:val="22"/>
          <w:szCs w:val="22"/>
        </w:rPr>
        <w:t xml:space="preserve">Table </w:t>
      </w:r>
      <w:r w:rsidR="007813DB">
        <w:rPr>
          <w:noProof/>
          <w:sz w:val="22"/>
          <w:szCs w:val="22"/>
        </w:rPr>
        <w:t>5</w:t>
      </w:r>
      <w:r>
        <w:rPr>
          <w:sz w:val="22"/>
          <w:szCs w:val="22"/>
        </w:rPr>
        <w:fldChar w:fldCharType="end"/>
      </w:r>
      <w:r>
        <w:rPr>
          <w:sz w:val="22"/>
          <w:szCs w:val="22"/>
        </w:rPr>
        <w:t>.</w:t>
      </w:r>
    </w:p>
    <w:p w14:paraId="743F61EE" w14:textId="617EE568" w:rsidR="00977EC7" w:rsidRPr="00BA2E12" w:rsidRDefault="00977EC7" w:rsidP="00BA2E12">
      <w:pPr>
        <w:pStyle w:val="Caption"/>
        <w:keepNext/>
        <w:jc w:val="center"/>
        <w:rPr>
          <w:sz w:val="22"/>
          <w:szCs w:val="22"/>
        </w:rPr>
      </w:pPr>
      <w:bookmarkStart w:id="4" w:name="_Ref16084726"/>
      <w:bookmarkStart w:id="5" w:name="_Ref16084719"/>
      <w:r w:rsidRPr="00BA2E12">
        <w:rPr>
          <w:sz w:val="22"/>
          <w:szCs w:val="22"/>
        </w:rPr>
        <w:t xml:space="preserve">Table </w:t>
      </w:r>
      <w:r w:rsidRPr="00BA2E12">
        <w:rPr>
          <w:sz w:val="22"/>
          <w:szCs w:val="22"/>
        </w:rPr>
        <w:fldChar w:fldCharType="begin"/>
      </w:r>
      <w:r w:rsidRPr="00BA2E12">
        <w:rPr>
          <w:sz w:val="22"/>
          <w:szCs w:val="22"/>
        </w:rPr>
        <w:instrText xml:space="preserve"> SEQ Table \* ARABIC </w:instrText>
      </w:r>
      <w:r w:rsidRPr="00BA2E12">
        <w:rPr>
          <w:sz w:val="22"/>
          <w:szCs w:val="22"/>
        </w:rPr>
        <w:fldChar w:fldCharType="separate"/>
      </w:r>
      <w:r w:rsidR="000A1995">
        <w:rPr>
          <w:noProof/>
          <w:sz w:val="22"/>
          <w:szCs w:val="22"/>
        </w:rPr>
        <w:t>4</w:t>
      </w:r>
      <w:r w:rsidRPr="00BA2E12">
        <w:rPr>
          <w:sz w:val="22"/>
          <w:szCs w:val="22"/>
        </w:rPr>
        <w:fldChar w:fldCharType="end"/>
      </w:r>
      <w:bookmarkEnd w:id="4"/>
      <w:r w:rsidRPr="00BA2E12">
        <w:rPr>
          <w:sz w:val="22"/>
          <w:szCs w:val="22"/>
        </w:rPr>
        <w:t xml:space="preserve"> TPMI indication for </w:t>
      </w:r>
      <w:r w:rsidRPr="0057317F">
        <w:rPr>
          <w:sz w:val="22"/>
          <w:szCs w:val="22"/>
        </w:rPr>
        <w:t>two antenna ports (</w:t>
      </w:r>
      <w:proofErr w:type="spellStart"/>
      <w:r w:rsidRPr="0057317F">
        <w:rPr>
          <w:sz w:val="22"/>
          <w:szCs w:val="22"/>
        </w:rPr>
        <w:t>maxRank</w:t>
      </w:r>
      <w:proofErr w:type="spellEnd"/>
      <w:r w:rsidRPr="0057317F">
        <w:rPr>
          <w:sz w:val="22"/>
          <w:szCs w:val="22"/>
        </w:rPr>
        <w:t xml:space="preserve">=1, with antenna selection </w:t>
      </w:r>
      <w:proofErr w:type="spellStart"/>
      <w:r w:rsidRPr="0057317F">
        <w:rPr>
          <w:sz w:val="22"/>
          <w:szCs w:val="22"/>
        </w:rPr>
        <w:t>precoder</w:t>
      </w:r>
      <w:proofErr w:type="spellEnd"/>
      <w:r w:rsidRPr="0057317F">
        <w:rPr>
          <w:sz w:val="22"/>
          <w:szCs w:val="22"/>
        </w:rPr>
        <w:t>)</w:t>
      </w:r>
      <w:bookmarkEnd w:id="5"/>
    </w:p>
    <w:tbl>
      <w:tblPr>
        <w:tblW w:w="2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
        <w:gridCol w:w="1890"/>
      </w:tblGrid>
      <w:tr w:rsidR="008A6FA2" w14:paraId="46FB8882" w14:textId="77777777" w:rsidTr="008A6FA2">
        <w:trPr>
          <w:trHeight w:val="424"/>
          <w:jc w:val="center"/>
        </w:trPr>
        <w:tc>
          <w:tcPr>
            <w:tcW w:w="990" w:type="dxa"/>
            <w:shd w:val="clear" w:color="auto" w:fill="D9D9D9"/>
            <w:vAlign w:val="center"/>
          </w:tcPr>
          <w:p w14:paraId="5604C6E5" w14:textId="77777777" w:rsidR="008A6FA2" w:rsidRDefault="008A6FA2" w:rsidP="0041138F">
            <w:pPr>
              <w:pStyle w:val="TAC"/>
              <w:rPr>
                <w:i/>
                <w:lang w:eastAsia="zh-CN"/>
              </w:rPr>
            </w:pPr>
            <w:r w:rsidRPr="008573DF">
              <w:rPr>
                <w:lang w:eastAsia="zh-CN"/>
              </w:rPr>
              <w:t>Bit field mapped to index</w:t>
            </w:r>
          </w:p>
        </w:tc>
        <w:tc>
          <w:tcPr>
            <w:tcW w:w="1890" w:type="dxa"/>
            <w:shd w:val="clear" w:color="auto" w:fill="D9D9D9"/>
            <w:vAlign w:val="center"/>
          </w:tcPr>
          <w:p w14:paraId="104F22ED" w14:textId="77777777" w:rsidR="008A6FA2" w:rsidRDefault="008A6FA2" w:rsidP="0041138F">
            <w:pPr>
              <w:pStyle w:val="TAC"/>
              <w:rPr>
                <w:i/>
                <w:lang w:eastAsia="zh-CN"/>
              </w:rPr>
            </w:pPr>
            <w:r>
              <w:rPr>
                <w:i/>
                <w:lang w:eastAsia="zh-CN"/>
              </w:rPr>
              <w:t xml:space="preserve">New </w:t>
            </w:r>
            <w:proofErr w:type="spellStart"/>
            <w:r>
              <w:rPr>
                <w:i/>
                <w:lang w:eastAsia="zh-CN"/>
              </w:rPr>
              <w:t>CodebookSubset</w:t>
            </w:r>
            <w:proofErr w:type="spellEnd"/>
          </w:p>
        </w:tc>
      </w:tr>
      <w:tr w:rsidR="008A6FA2" w14:paraId="193BDCFD" w14:textId="77777777" w:rsidTr="008A6FA2">
        <w:trPr>
          <w:jc w:val="center"/>
        </w:trPr>
        <w:tc>
          <w:tcPr>
            <w:tcW w:w="990" w:type="dxa"/>
          </w:tcPr>
          <w:p w14:paraId="6D22810F" w14:textId="77777777" w:rsidR="008A6FA2" w:rsidRDefault="008A6FA2" w:rsidP="0041138F">
            <w:pPr>
              <w:pStyle w:val="TAC"/>
            </w:pPr>
            <w:r>
              <w:t>0</w:t>
            </w:r>
          </w:p>
        </w:tc>
        <w:tc>
          <w:tcPr>
            <w:tcW w:w="1890" w:type="dxa"/>
          </w:tcPr>
          <w:p w14:paraId="5FBE0E6A" w14:textId="77777777" w:rsidR="008A6FA2" w:rsidRDefault="008A6FA2" w:rsidP="0041138F">
            <w:pPr>
              <w:pStyle w:val="TAC"/>
            </w:pPr>
            <w:r>
              <w:t>1 layer: TPMI=0</w:t>
            </w:r>
          </w:p>
        </w:tc>
      </w:tr>
      <w:tr w:rsidR="008A6FA2" w14:paraId="375558BE" w14:textId="77777777" w:rsidTr="008A6FA2">
        <w:trPr>
          <w:jc w:val="center"/>
        </w:trPr>
        <w:tc>
          <w:tcPr>
            <w:tcW w:w="990" w:type="dxa"/>
            <w:vAlign w:val="center"/>
          </w:tcPr>
          <w:p w14:paraId="48A44EC1" w14:textId="77777777" w:rsidR="008A6FA2" w:rsidRDefault="008A6FA2" w:rsidP="0041138F">
            <w:pPr>
              <w:pStyle w:val="TAC"/>
              <w:rPr>
                <w:lang w:eastAsia="zh-CN"/>
              </w:rPr>
            </w:pPr>
            <w:r>
              <w:rPr>
                <w:rFonts w:hint="eastAsia"/>
                <w:lang w:eastAsia="zh-CN"/>
              </w:rPr>
              <w:t>1</w:t>
            </w:r>
          </w:p>
        </w:tc>
        <w:tc>
          <w:tcPr>
            <w:tcW w:w="1890" w:type="dxa"/>
          </w:tcPr>
          <w:p w14:paraId="626E2A30" w14:textId="77777777" w:rsidR="008A6FA2" w:rsidRDefault="008A6FA2" w:rsidP="0041138F">
            <w:pPr>
              <w:pStyle w:val="TAC"/>
              <w:rPr>
                <w:lang w:eastAsia="zh-CN"/>
              </w:rPr>
            </w:pPr>
            <w:r>
              <w:t>1 layer: TPMI=1</w:t>
            </w:r>
          </w:p>
        </w:tc>
      </w:tr>
      <w:tr w:rsidR="008A6FA2" w14:paraId="2B3B1BD0" w14:textId="77777777" w:rsidTr="008A6FA2">
        <w:trPr>
          <w:jc w:val="center"/>
        </w:trPr>
        <w:tc>
          <w:tcPr>
            <w:tcW w:w="990" w:type="dxa"/>
            <w:vAlign w:val="center"/>
          </w:tcPr>
          <w:p w14:paraId="0990AE1F" w14:textId="77777777" w:rsidR="008A6FA2" w:rsidRDefault="008A6FA2" w:rsidP="0041138F">
            <w:pPr>
              <w:pStyle w:val="TAC"/>
              <w:rPr>
                <w:lang w:eastAsia="zh-CN"/>
              </w:rPr>
            </w:pPr>
            <w:r>
              <w:rPr>
                <w:lang w:eastAsia="zh-CN"/>
              </w:rPr>
              <w:t>2</w:t>
            </w:r>
          </w:p>
        </w:tc>
        <w:tc>
          <w:tcPr>
            <w:tcW w:w="1890" w:type="dxa"/>
          </w:tcPr>
          <w:p w14:paraId="0E74A06D" w14:textId="77777777" w:rsidR="008A6FA2" w:rsidRDefault="008A6FA2" w:rsidP="0041138F">
            <w:pPr>
              <w:pStyle w:val="TAC"/>
              <w:rPr>
                <w:lang w:eastAsia="zh-CN"/>
              </w:rPr>
            </w:pPr>
            <w:r>
              <w:t>1 layer: TPMI=2</w:t>
            </w:r>
          </w:p>
        </w:tc>
      </w:tr>
      <w:tr w:rsidR="008A6FA2" w14:paraId="577F9FC3" w14:textId="77777777" w:rsidTr="008A6FA2">
        <w:trPr>
          <w:jc w:val="center"/>
        </w:trPr>
        <w:tc>
          <w:tcPr>
            <w:tcW w:w="990" w:type="dxa"/>
            <w:vAlign w:val="center"/>
          </w:tcPr>
          <w:p w14:paraId="17D293E6" w14:textId="77777777" w:rsidR="008A6FA2" w:rsidRDefault="008A6FA2" w:rsidP="0041138F">
            <w:pPr>
              <w:pStyle w:val="TAC"/>
              <w:rPr>
                <w:lang w:eastAsia="zh-CN"/>
              </w:rPr>
            </w:pPr>
            <w:r>
              <w:rPr>
                <w:lang w:eastAsia="zh-CN"/>
              </w:rPr>
              <w:t>3</w:t>
            </w:r>
          </w:p>
        </w:tc>
        <w:tc>
          <w:tcPr>
            <w:tcW w:w="1890" w:type="dxa"/>
            <w:vAlign w:val="center"/>
          </w:tcPr>
          <w:p w14:paraId="0480AD29" w14:textId="77777777" w:rsidR="008A6FA2" w:rsidRDefault="008A6FA2" w:rsidP="0041138F">
            <w:pPr>
              <w:pStyle w:val="TAC"/>
              <w:rPr>
                <w:lang w:eastAsia="zh-CN"/>
              </w:rPr>
            </w:pPr>
            <w:r>
              <w:rPr>
                <w:lang w:eastAsia="zh-CN"/>
              </w:rPr>
              <w:t>reserved</w:t>
            </w:r>
          </w:p>
        </w:tc>
      </w:tr>
    </w:tbl>
    <w:p w14:paraId="6DC7FB90" w14:textId="5C33B393" w:rsidR="00BE5622" w:rsidRPr="0057317F" w:rsidRDefault="00BE5622" w:rsidP="0057317F">
      <w:pPr>
        <w:pStyle w:val="Caption"/>
        <w:keepNext/>
        <w:jc w:val="center"/>
        <w:rPr>
          <w:sz w:val="22"/>
          <w:szCs w:val="22"/>
        </w:rPr>
      </w:pPr>
      <w:bookmarkStart w:id="6" w:name="_Ref16084728"/>
      <w:r w:rsidRPr="0057317F">
        <w:rPr>
          <w:sz w:val="22"/>
          <w:szCs w:val="22"/>
        </w:rPr>
        <w:t xml:space="preserve">Table </w:t>
      </w:r>
      <w:r w:rsidRPr="0057317F">
        <w:rPr>
          <w:sz w:val="22"/>
          <w:szCs w:val="22"/>
        </w:rPr>
        <w:fldChar w:fldCharType="begin"/>
      </w:r>
      <w:r w:rsidRPr="0057317F">
        <w:rPr>
          <w:sz w:val="22"/>
          <w:szCs w:val="22"/>
        </w:rPr>
        <w:instrText xml:space="preserve"> SEQ Table \* ARABIC </w:instrText>
      </w:r>
      <w:r w:rsidRPr="0057317F">
        <w:rPr>
          <w:sz w:val="22"/>
          <w:szCs w:val="22"/>
        </w:rPr>
        <w:fldChar w:fldCharType="separate"/>
      </w:r>
      <w:r w:rsidR="000A1995">
        <w:rPr>
          <w:noProof/>
          <w:sz w:val="22"/>
          <w:szCs w:val="22"/>
        </w:rPr>
        <w:t>5</w:t>
      </w:r>
      <w:r w:rsidRPr="0057317F">
        <w:rPr>
          <w:sz w:val="22"/>
          <w:szCs w:val="22"/>
        </w:rPr>
        <w:fldChar w:fldCharType="end"/>
      </w:r>
      <w:bookmarkEnd w:id="6"/>
      <w:r w:rsidRPr="00BE5622">
        <w:rPr>
          <w:sz w:val="22"/>
          <w:szCs w:val="22"/>
          <w:lang w:eastAsia="zh-CN"/>
        </w:rPr>
        <w:t xml:space="preserve"> </w:t>
      </w:r>
      <w:r>
        <w:rPr>
          <w:sz w:val="22"/>
          <w:szCs w:val="22"/>
          <w:lang w:eastAsia="zh-CN"/>
        </w:rPr>
        <w:t>New codebook subset for two antenna ports (</w:t>
      </w:r>
      <w:proofErr w:type="spellStart"/>
      <w:r>
        <w:rPr>
          <w:sz w:val="22"/>
          <w:szCs w:val="22"/>
        </w:rPr>
        <w:t>maxRank</w:t>
      </w:r>
      <w:proofErr w:type="spellEnd"/>
      <w:r>
        <w:rPr>
          <w:sz w:val="22"/>
          <w:szCs w:val="22"/>
        </w:rPr>
        <w:t xml:space="preserve">=2, with antenna selection </w:t>
      </w:r>
      <w:proofErr w:type="spellStart"/>
      <w:r>
        <w:rPr>
          <w:sz w:val="22"/>
          <w:szCs w:val="22"/>
        </w:rPr>
        <w:t>precoder</w:t>
      </w:r>
      <w:proofErr w:type="spellEnd"/>
      <w:r>
        <w:rPr>
          <w:sz w:val="22"/>
          <w:szCs w:val="22"/>
          <w:lang w:eastAsia="zh-CN"/>
        </w:rPr>
        <w:t>)</w:t>
      </w:r>
    </w:p>
    <w:tbl>
      <w:tblPr>
        <w:tblW w:w="2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
        <w:gridCol w:w="1890"/>
      </w:tblGrid>
      <w:tr w:rsidR="00594360" w14:paraId="465A173F" w14:textId="77777777" w:rsidTr="0041138F">
        <w:trPr>
          <w:trHeight w:val="424"/>
          <w:jc w:val="center"/>
        </w:trPr>
        <w:tc>
          <w:tcPr>
            <w:tcW w:w="990" w:type="dxa"/>
            <w:shd w:val="clear" w:color="auto" w:fill="D9D9D9"/>
            <w:vAlign w:val="center"/>
          </w:tcPr>
          <w:p w14:paraId="68295284" w14:textId="77777777" w:rsidR="00594360" w:rsidRDefault="00594360" w:rsidP="0041138F">
            <w:pPr>
              <w:pStyle w:val="TAC"/>
              <w:rPr>
                <w:i/>
                <w:lang w:eastAsia="zh-CN"/>
              </w:rPr>
            </w:pPr>
            <w:r w:rsidRPr="008573DF">
              <w:rPr>
                <w:lang w:eastAsia="zh-CN"/>
              </w:rPr>
              <w:t>Bit field mapped to index</w:t>
            </w:r>
          </w:p>
        </w:tc>
        <w:tc>
          <w:tcPr>
            <w:tcW w:w="1890" w:type="dxa"/>
            <w:shd w:val="clear" w:color="auto" w:fill="D9D9D9"/>
            <w:vAlign w:val="center"/>
          </w:tcPr>
          <w:p w14:paraId="144F6ECB" w14:textId="77777777" w:rsidR="00594360" w:rsidRDefault="00594360" w:rsidP="0041138F">
            <w:pPr>
              <w:pStyle w:val="TAC"/>
              <w:rPr>
                <w:i/>
                <w:lang w:eastAsia="zh-CN"/>
              </w:rPr>
            </w:pPr>
            <w:r>
              <w:rPr>
                <w:i/>
                <w:lang w:eastAsia="zh-CN"/>
              </w:rPr>
              <w:t xml:space="preserve">New </w:t>
            </w:r>
            <w:proofErr w:type="spellStart"/>
            <w:r>
              <w:rPr>
                <w:i/>
                <w:lang w:eastAsia="zh-CN"/>
              </w:rPr>
              <w:t>CodebookSubset</w:t>
            </w:r>
            <w:proofErr w:type="spellEnd"/>
          </w:p>
        </w:tc>
      </w:tr>
      <w:tr w:rsidR="00594360" w14:paraId="198BA331" w14:textId="77777777" w:rsidTr="0041138F">
        <w:trPr>
          <w:jc w:val="center"/>
        </w:trPr>
        <w:tc>
          <w:tcPr>
            <w:tcW w:w="990" w:type="dxa"/>
          </w:tcPr>
          <w:p w14:paraId="093A99E4" w14:textId="364EE390" w:rsidR="00594360" w:rsidRDefault="00594360" w:rsidP="00594360">
            <w:pPr>
              <w:pStyle w:val="TAC"/>
            </w:pPr>
            <w:r>
              <w:t>0</w:t>
            </w:r>
          </w:p>
        </w:tc>
        <w:tc>
          <w:tcPr>
            <w:tcW w:w="1890" w:type="dxa"/>
          </w:tcPr>
          <w:p w14:paraId="282E76AD" w14:textId="58F35B97" w:rsidR="00594360" w:rsidRDefault="00594360" w:rsidP="00594360">
            <w:pPr>
              <w:pStyle w:val="TAC"/>
            </w:pPr>
            <w:r>
              <w:t>1 layer: TPMI=0</w:t>
            </w:r>
          </w:p>
        </w:tc>
      </w:tr>
      <w:tr w:rsidR="00594360" w14:paraId="29AAAEFC" w14:textId="77777777" w:rsidTr="0041138F">
        <w:trPr>
          <w:jc w:val="center"/>
        </w:trPr>
        <w:tc>
          <w:tcPr>
            <w:tcW w:w="990" w:type="dxa"/>
          </w:tcPr>
          <w:p w14:paraId="1D004833" w14:textId="6C6A5F89" w:rsidR="00594360" w:rsidRDefault="00594360" w:rsidP="00594360">
            <w:pPr>
              <w:pStyle w:val="TAC"/>
              <w:rPr>
                <w:lang w:eastAsia="zh-CN"/>
              </w:rPr>
            </w:pPr>
            <w:r>
              <w:t>1</w:t>
            </w:r>
          </w:p>
        </w:tc>
        <w:tc>
          <w:tcPr>
            <w:tcW w:w="1890" w:type="dxa"/>
          </w:tcPr>
          <w:p w14:paraId="2EDE8540" w14:textId="75856D11" w:rsidR="00594360" w:rsidRDefault="00594360" w:rsidP="00594360">
            <w:pPr>
              <w:pStyle w:val="TAC"/>
              <w:rPr>
                <w:lang w:eastAsia="zh-CN"/>
              </w:rPr>
            </w:pPr>
            <w:r>
              <w:t>1 layer: TPMI=1</w:t>
            </w:r>
          </w:p>
        </w:tc>
      </w:tr>
      <w:tr w:rsidR="00594360" w14:paraId="52161A58" w14:textId="77777777" w:rsidTr="0041138F">
        <w:trPr>
          <w:jc w:val="center"/>
        </w:trPr>
        <w:tc>
          <w:tcPr>
            <w:tcW w:w="990" w:type="dxa"/>
          </w:tcPr>
          <w:p w14:paraId="1407BF02" w14:textId="596E646E" w:rsidR="00594360" w:rsidRDefault="00594360" w:rsidP="00594360">
            <w:pPr>
              <w:pStyle w:val="TAC"/>
              <w:rPr>
                <w:lang w:eastAsia="zh-CN"/>
              </w:rPr>
            </w:pPr>
            <w:r>
              <w:t>2</w:t>
            </w:r>
          </w:p>
        </w:tc>
        <w:tc>
          <w:tcPr>
            <w:tcW w:w="1890" w:type="dxa"/>
          </w:tcPr>
          <w:p w14:paraId="083771D1" w14:textId="23060E3E" w:rsidR="00594360" w:rsidRDefault="00594360" w:rsidP="00594360">
            <w:pPr>
              <w:pStyle w:val="TAC"/>
              <w:rPr>
                <w:lang w:eastAsia="zh-CN"/>
              </w:rPr>
            </w:pPr>
            <w:r>
              <w:t>1 layer: TPMI=2</w:t>
            </w:r>
          </w:p>
        </w:tc>
      </w:tr>
      <w:tr w:rsidR="00594360" w14:paraId="0B7A451C" w14:textId="77777777" w:rsidTr="0041138F">
        <w:trPr>
          <w:jc w:val="center"/>
        </w:trPr>
        <w:tc>
          <w:tcPr>
            <w:tcW w:w="990" w:type="dxa"/>
            <w:vAlign w:val="center"/>
          </w:tcPr>
          <w:p w14:paraId="34FD7D62" w14:textId="2133C5E5" w:rsidR="00594360" w:rsidRDefault="00594360" w:rsidP="00594360">
            <w:pPr>
              <w:pStyle w:val="TAC"/>
              <w:rPr>
                <w:lang w:eastAsia="zh-CN"/>
              </w:rPr>
            </w:pPr>
            <w:r>
              <w:rPr>
                <w:lang w:eastAsia="zh-CN"/>
              </w:rPr>
              <w:t>3</w:t>
            </w:r>
          </w:p>
        </w:tc>
        <w:tc>
          <w:tcPr>
            <w:tcW w:w="1890" w:type="dxa"/>
            <w:vAlign w:val="center"/>
          </w:tcPr>
          <w:p w14:paraId="7BBFE327" w14:textId="3FFCD857" w:rsidR="00594360" w:rsidRDefault="00594360" w:rsidP="00594360">
            <w:pPr>
              <w:pStyle w:val="TAC"/>
              <w:rPr>
                <w:lang w:eastAsia="zh-CN"/>
              </w:rPr>
            </w:pPr>
            <w:r>
              <w:t>2 layer: TPMI=0</w:t>
            </w:r>
          </w:p>
        </w:tc>
      </w:tr>
    </w:tbl>
    <w:p w14:paraId="5D94EA50" w14:textId="30919DDC" w:rsidR="00977EC7" w:rsidRDefault="00EF04CA" w:rsidP="0057317F">
      <w:pPr>
        <w:spacing w:before="240"/>
        <w:ind w:firstLine="288"/>
        <w:jc w:val="both"/>
        <w:rPr>
          <w:b/>
          <w:i/>
          <w:sz w:val="22"/>
          <w:szCs w:val="22"/>
        </w:rPr>
      </w:pPr>
      <w:r w:rsidRPr="00EF04CA">
        <w:rPr>
          <w:b/>
          <w:i/>
          <w:sz w:val="22"/>
          <w:szCs w:val="22"/>
        </w:rPr>
        <w:t>Proposal</w:t>
      </w:r>
      <w:r w:rsidR="00991AE5">
        <w:rPr>
          <w:b/>
          <w:i/>
          <w:sz w:val="22"/>
          <w:szCs w:val="22"/>
        </w:rPr>
        <w:t xml:space="preserve"> 3</w:t>
      </w:r>
      <w:r w:rsidRPr="00EF04CA">
        <w:rPr>
          <w:b/>
          <w:i/>
          <w:sz w:val="22"/>
          <w:szCs w:val="22"/>
        </w:rPr>
        <w:t xml:space="preserve">: </w:t>
      </w:r>
    </w:p>
    <w:p w14:paraId="6826F613" w14:textId="4FDB6923" w:rsidR="00F17AE3" w:rsidRPr="00F85C00" w:rsidRDefault="00977EC7">
      <w:pPr>
        <w:pStyle w:val="ListParagraph"/>
        <w:numPr>
          <w:ilvl w:val="0"/>
          <w:numId w:val="21"/>
        </w:numPr>
        <w:spacing w:before="120"/>
        <w:jc w:val="both"/>
        <w:rPr>
          <w:i/>
        </w:rPr>
      </w:pPr>
      <w:r>
        <w:rPr>
          <w:rFonts w:ascii="Times New Roman" w:hAnsi="Times New Roman"/>
          <w:i/>
        </w:rPr>
        <w:lastRenderedPageBreak/>
        <w:t>Similar to Rel-15 codebook based transmission, TPMI and number of MIMO layers is jointly indicated in DCI</w:t>
      </w:r>
      <w:r w:rsidR="00EF04CA" w:rsidRPr="0057317F">
        <w:rPr>
          <w:rFonts w:ascii="Times New Roman" w:hAnsi="Times New Roman"/>
          <w:i/>
        </w:rPr>
        <w:t>.</w:t>
      </w:r>
      <w:r w:rsidR="00F17AE3">
        <w:rPr>
          <w:rFonts w:ascii="Times New Roman" w:hAnsi="Times New Roman"/>
          <w:i/>
        </w:rPr>
        <w:t xml:space="preserve"> </w:t>
      </w:r>
    </w:p>
    <w:p w14:paraId="35A031DD" w14:textId="2B065382" w:rsidR="00F17AE3" w:rsidRPr="0060168C" w:rsidRDefault="00F17AE3">
      <w:pPr>
        <w:pStyle w:val="ListParagraph"/>
        <w:numPr>
          <w:ilvl w:val="0"/>
          <w:numId w:val="21"/>
        </w:numPr>
        <w:spacing w:before="120"/>
        <w:jc w:val="both"/>
        <w:rPr>
          <w:i/>
        </w:rPr>
      </w:pPr>
      <w:r>
        <w:rPr>
          <w:rFonts w:ascii="Times New Roman" w:hAnsi="Times New Roman"/>
          <w:i/>
        </w:rPr>
        <w:t>DCI payload size should be dependent based on antenna selection TPMI presence</w:t>
      </w:r>
    </w:p>
    <w:p w14:paraId="1F945DB3" w14:textId="580BA0F1" w:rsidR="00614D3B" w:rsidRPr="00F17AE3" w:rsidRDefault="00614D3B">
      <w:pPr>
        <w:pStyle w:val="ListParagraph"/>
        <w:numPr>
          <w:ilvl w:val="0"/>
          <w:numId w:val="21"/>
        </w:numPr>
        <w:spacing w:before="120"/>
        <w:jc w:val="both"/>
        <w:rPr>
          <w:i/>
        </w:rPr>
      </w:pPr>
      <w:r>
        <w:rPr>
          <w:rFonts w:ascii="Times New Roman" w:hAnsi="Times New Roman"/>
          <w:i/>
        </w:rPr>
        <w:t>If antenna selection TPMIs are not used, DCI can be limited to MIMO layer adaptation only</w:t>
      </w:r>
    </w:p>
    <w:p w14:paraId="03BFBF74" w14:textId="474257B4" w:rsidR="001A066D" w:rsidRDefault="001A066D" w:rsidP="001A066D">
      <w:pPr>
        <w:pStyle w:val="Heading2"/>
      </w:pPr>
      <w:r>
        <w:t xml:space="preserve">2.2 </w:t>
      </w:r>
      <w:r w:rsidR="002C273B">
        <w:t>Mode 2</w:t>
      </w:r>
      <w:r w:rsidR="00526E5A">
        <w:t xml:space="preserve"> Operation</w:t>
      </w:r>
    </w:p>
    <w:p w14:paraId="128F3E61" w14:textId="01A2046C" w:rsidR="00564ED6" w:rsidRPr="00F85C00" w:rsidRDefault="00564ED6" w:rsidP="00564ED6">
      <w:pPr>
        <w:spacing w:after="120"/>
        <w:ind w:firstLine="288"/>
        <w:jc w:val="both"/>
        <w:rPr>
          <w:sz w:val="22"/>
          <w:szCs w:val="22"/>
        </w:rPr>
      </w:pPr>
      <w:r w:rsidRPr="00564ED6">
        <w:rPr>
          <w:sz w:val="22"/>
          <w:szCs w:val="22"/>
        </w:rPr>
        <w:t>From the working assumption above there are two issues left for further study in Mode 2 operation, i.e.,:</w:t>
      </w:r>
    </w:p>
    <w:p w14:paraId="7A351770" w14:textId="77777777" w:rsidR="00564ED6" w:rsidRPr="00F85C00" w:rsidRDefault="00564ED6" w:rsidP="00F85C00">
      <w:pPr>
        <w:pStyle w:val="ListParagraph"/>
        <w:numPr>
          <w:ilvl w:val="0"/>
          <w:numId w:val="14"/>
        </w:numPr>
        <w:rPr>
          <w:rFonts w:ascii="Times New Roman" w:hAnsi="Times New Roman"/>
        </w:rPr>
      </w:pPr>
      <w:r w:rsidRPr="00F85C00">
        <w:rPr>
          <w:rFonts w:ascii="Times New Roman" w:eastAsia="Malgun Gothic" w:hAnsi="Times New Roman"/>
        </w:rPr>
        <w:t xml:space="preserve">FFS: number of SRS resources supported </w:t>
      </w:r>
    </w:p>
    <w:p w14:paraId="61D11C3F" w14:textId="77777777" w:rsidR="00564ED6" w:rsidRPr="00F85C00" w:rsidRDefault="00564ED6" w:rsidP="00F85C00">
      <w:pPr>
        <w:pStyle w:val="ListParagraph"/>
        <w:numPr>
          <w:ilvl w:val="1"/>
          <w:numId w:val="14"/>
        </w:numPr>
        <w:rPr>
          <w:rFonts w:ascii="Times New Roman" w:hAnsi="Times New Roman"/>
        </w:rPr>
      </w:pPr>
      <w:r w:rsidRPr="00F85C00">
        <w:rPr>
          <w:rFonts w:ascii="Times New Roman" w:eastAsia="Malgun Gothic" w:hAnsi="Times New Roman"/>
        </w:rPr>
        <w:t xml:space="preserve">2 </w:t>
      </w:r>
    </w:p>
    <w:p w14:paraId="2E3580C4" w14:textId="77777777" w:rsidR="00564ED6" w:rsidRPr="00F85C00" w:rsidRDefault="00564ED6" w:rsidP="00F85C00">
      <w:pPr>
        <w:pStyle w:val="ListParagraph"/>
        <w:numPr>
          <w:ilvl w:val="1"/>
          <w:numId w:val="14"/>
        </w:numPr>
        <w:rPr>
          <w:rFonts w:ascii="Times New Roman" w:hAnsi="Times New Roman"/>
        </w:rPr>
      </w:pPr>
      <w:r w:rsidRPr="00F85C00">
        <w:rPr>
          <w:rFonts w:ascii="Times New Roman" w:eastAsia="Malgun Gothic" w:hAnsi="Times New Roman"/>
        </w:rPr>
        <w:t xml:space="preserve">3 </w:t>
      </w:r>
    </w:p>
    <w:p w14:paraId="5599BDE9" w14:textId="77777777" w:rsidR="00564ED6" w:rsidRPr="00F85C00" w:rsidRDefault="00564ED6" w:rsidP="00F85C00">
      <w:pPr>
        <w:pStyle w:val="ListParagraph"/>
        <w:numPr>
          <w:ilvl w:val="0"/>
          <w:numId w:val="14"/>
        </w:numPr>
        <w:rPr>
          <w:rFonts w:ascii="Times New Roman" w:hAnsi="Times New Roman"/>
        </w:rPr>
      </w:pPr>
      <w:r w:rsidRPr="00F85C00">
        <w:rPr>
          <w:rFonts w:ascii="Times New Roman" w:eastAsia="Malgun Gothic" w:hAnsi="Times New Roman"/>
        </w:rPr>
        <w:t xml:space="preserve">FFS: for 4 </w:t>
      </w:r>
      <w:proofErr w:type="spellStart"/>
      <w:r w:rsidRPr="00F85C00">
        <w:rPr>
          <w:rFonts w:ascii="Times New Roman" w:eastAsia="Malgun Gothic" w:hAnsi="Times New Roman"/>
        </w:rPr>
        <w:t>Tx</w:t>
      </w:r>
      <w:proofErr w:type="spellEnd"/>
      <w:r w:rsidRPr="00F85C00">
        <w:rPr>
          <w:rFonts w:ascii="Times New Roman" w:eastAsia="Malgun Gothic" w:hAnsi="Times New Roman"/>
        </w:rPr>
        <w:t>, how many different TPMIs/TPMI groups support full power</w:t>
      </w:r>
    </w:p>
    <w:p w14:paraId="164D08E2" w14:textId="28CC05EA" w:rsidR="00312D99" w:rsidRPr="004364EB" w:rsidRDefault="00F16EFB" w:rsidP="004364EB">
      <w:pPr>
        <w:pStyle w:val="Heading3"/>
        <w:spacing w:before="240"/>
        <w:ind w:left="0" w:firstLine="0"/>
        <w:jc w:val="both"/>
        <w:rPr>
          <w:lang w:val="en-US"/>
        </w:rPr>
      </w:pPr>
      <w:r>
        <w:rPr>
          <w:lang w:val="en-US"/>
        </w:rPr>
        <w:t xml:space="preserve">2.2.1 TPMI </w:t>
      </w:r>
      <w:proofErr w:type="spellStart"/>
      <w:r>
        <w:rPr>
          <w:lang w:val="en-US"/>
        </w:rPr>
        <w:t>Precoders</w:t>
      </w:r>
      <w:proofErr w:type="spellEnd"/>
    </w:p>
    <w:p w14:paraId="512A1345" w14:textId="5E6723DF" w:rsidR="00614D3B" w:rsidRDefault="00F17AE3" w:rsidP="00F85C00">
      <w:pPr>
        <w:spacing w:before="120" w:after="0"/>
        <w:ind w:firstLine="284"/>
        <w:jc w:val="both"/>
        <w:rPr>
          <w:sz w:val="22"/>
          <w:szCs w:val="22"/>
        </w:rPr>
      </w:pPr>
      <w:r>
        <w:rPr>
          <w:sz w:val="22"/>
          <w:szCs w:val="22"/>
        </w:rPr>
        <w:t xml:space="preserve">According to </w:t>
      </w:r>
      <w:r w:rsidR="00F16EFB">
        <w:rPr>
          <w:sz w:val="22"/>
          <w:szCs w:val="22"/>
        </w:rPr>
        <w:t xml:space="preserve">the working assumption </w:t>
      </w:r>
      <w:r>
        <w:rPr>
          <w:sz w:val="22"/>
          <w:szCs w:val="22"/>
        </w:rPr>
        <w:t xml:space="preserve">from </w:t>
      </w:r>
      <w:r w:rsidR="00F16EFB" w:rsidRPr="0057317F">
        <w:rPr>
          <w:sz w:val="22"/>
          <w:lang w:eastAsia="zh-CN"/>
        </w:rPr>
        <w:t>RAN1#97 meeting</w:t>
      </w:r>
      <w:r w:rsidR="00F16EFB">
        <w:rPr>
          <w:sz w:val="22"/>
          <w:lang w:eastAsia="zh-CN"/>
        </w:rPr>
        <w:t xml:space="preserve">, Mode 2 operation </w:t>
      </w:r>
      <w:r w:rsidR="008D24B4">
        <w:rPr>
          <w:sz w:val="22"/>
          <w:lang w:eastAsia="zh-CN"/>
        </w:rPr>
        <w:t xml:space="preserve">is reusing </w:t>
      </w:r>
      <w:r>
        <w:rPr>
          <w:sz w:val="22"/>
          <w:lang w:eastAsia="zh-CN"/>
        </w:rPr>
        <w:t>R</w:t>
      </w:r>
      <w:r w:rsidR="00226608" w:rsidRPr="00226608">
        <w:rPr>
          <w:sz w:val="22"/>
          <w:lang w:eastAsia="zh-CN"/>
        </w:rPr>
        <w:t xml:space="preserve">el-15 codebooks </w:t>
      </w:r>
      <w:r w:rsidR="008D24B4">
        <w:rPr>
          <w:sz w:val="22"/>
          <w:lang w:eastAsia="zh-CN"/>
        </w:rPr>
        <w:t>subsets</w:t>
      </w:r>
      <w:r w:rsidR="00226608">
        <w:rPr>
          <w:sz w:val="22"/>
          <w:lang w:eastAsia="zh-CN"/>
        </w:rPr>
        <w:t>.</w:t>
      </w:r>
      <w:r w:rsidR="00FD5EAC">
        <w:rPr>
          <w:sz w:val="22"/>
          <w:lang w:eastAsia="zh-CN"/>
        </w:rPr>
        <w:t xml:space="preserve"> </w:t>
      </w:r>
      <w:r w:rsidR="008D24B4">
        <w:rPr>
          <w:sz w:val="22"/>
          <w:lang w:eastAsia="zh-CN"/>
        </w:rPr>
        <w:t xml:space="preserve">In addition </w:t>
      </w:r>
      <w:r w:rsidR="00A303C8">
        <w:rPr>
          <w:sz w:val="22"/>
          <w:lang w:eastAsia="zh-CN"/>
        </w:rPr>
        <w:t xml:space="preserve">for </w:t>
      </w:r>
      <w:r w:rsidR="00FD5EAC">
        <w:rPr>
          <w:sz w:val="22"/>
          <w:lang w:eastAsia="zh-CN"/>
        </w:rPr>
        <w:t xml:space="preserve">UE with Capability 3, a </w:t>
      </w:r>
      <w:r w:rsidR="00FD5EAC" w:rsidRPr="00FD5EAC">
        <w:rPr>
          <w:sz w:val="22"/>
          <w:lang w:eastAsia="zh-CN"/>
        </w:rPr>
        <w:t>set of</w:t>
      </w:r>
      <w:r>
        <w:rPr>
          <w:sz w:val="22"/>
          <w:lang w:eastAsia="zh-CN"/>
        </w:rPr>
        <w:t xml:space="preserve"> </w:t>
      </w:r>
      <w:r w:rsidR="008D24B4">
        <w:rPr>
          <w:sz w:val="22"/>
          <w:lang w:eastAsia="zh-CN"/>
        </w:rPr>
        <w:t xml:space="preserve">the </w:t>
      </w:r>
      <w:r>
        <w:rPr>
          <w:sz w:val="22"/>
          <w:lang w:eastAsia="zh-CN"/>
        </w:rPr>
        <w:t>antenna selection</w:t>
      </w:r>
      <w:r w:rsidR="00FD5EAC" w:rsidRPr="00FD5EAC">
        <w:rPr>
          <w:sz w:val="22"/>
          <w:lang w:eastAsia="zh-CN"/>
        </w:rPr>
        <w:t xml:space="preserve"> TPMIs </w:t>
      </w:r>
      <w:r w:rsidR="008D24B4">
        <w:rPr>
          <w:sz w:val="22"/>
          <w:lang w:eastAsia="zh-CN"/>
        </w:rPr>
        <w:t>from Rel-15 should</w:t>
      </w:r>
      <w:r w:rsidR="00FD5EAC" w:rsidRPr="00FD5EAC">
        <w:rPr>
          <w:sz w:val="22"/>
          <w:lang w:eastAsia="zh-CN"/>
        </w:rPr>
        <w:t xml:space="preserve"> </w:t>
      </w:r>
      <w:r w:rsidR="008D24B4">
        <w:rPr>
          <w:sz w:val="22"/>
          <w:lang w:eastAsia="zh-CN"/>
        </w:rPr>
        <w:t xml:space="preserve">provide </w:t>
      </w:r>
      <w:r w:rsidR="00FD5EAC" w:rsidRPr="00FD5EAC">
        <w:rPr>
          <w:sz w:val="22"/>
          <w:lang w:eastAsia="zh-CN"/>
        </w:rPr>
        <w:t xml:space="preserve">full power </w:t>
      </w:r>
      <w:r w:rsidR="008D24B4">
        <w:rPr>
          <w:sz w:val="22"/>
          <w:lang w:eastAsia="zh-CN"/>
        </w:rPr>
        <w:t>transmission</w:t>
      </w:r>
      <w:r w:rsidR="00FD5EAC">
        <w:rPr>
          <w:sz w:val="22"/>
          <w:lang w:eastAsia="zh-CN"/>
        </w:rPr>
        <w:t>.</w:t>
      </w:r>
      <w:r w:rsidR="008D24B4">
        <w:rPr>
          <w:sz w:val="22"/>
          <w:lang w:eastAsia="zh-CN"/>
        </w:rPr>
        <w:t xml:space="preserve"> </w:t>
      </w:r>
      <w:r w:rsidR="007F2F86">
        <w:rPr>
          <w:sz w:val="22"/>
          <w:szCs w:val="22"/>
        </w:rPr>
        <w:t xml:space="preserve">For </w:t>
      </w:r>
      <w:r>
        <w:rPr>
          <w:sz w:val="22"/>
          <w:szCs w:val="22"/>
        </w:rPr>
        <w:t xml:space="preserve">example, </w:t>
      </w:r>
      <w:r w:rsidR="00A303C8">
        <w:rPr>
          <w:sz w:val="22"/>
          <w:szCs w:val="22"/>
        </w:rPr>
        <w:t xml:space="preserve">for </w:t>
      </w:r>
      <w:r>
        <w:rPr>
          <w:sz w:val="22"/>
          <w:szCs w:val="22"/>
        </w:rPr>
        <w:t>UE with</w:t>
      </w:r>
      <w:r w:rsidR="007F2F86">
        <w:rPr>
          <w:sz w:val="22"/>
          <w:szCs w:val="22"/>
        </w:rPr>
        <w:t xml:space="preserve"> </w:t>
      </w:r>
      <w:r w:rsidR="008D24B4">
        <w:rPr>
          <w:sz w:val="22"/>
          <w:szCs w:val="22"/>
        </w:rPr>
        <w:t xml:space="preserve">capability 3 and </w:t>
      </w:r>
      <w:r w:rsidR="007F2F86">
        <w:rPr>
          <w:sz w:val="22"/>
          <w:szCs w:val="22"/>
        </w:rPr>
        <w:t>two antenna ports</w:t>
      </w:r>
      <w:r w:rsidR="008D24B4">
        <w:rPr>
          <w:sz w:val="22"/>
          <w:szCs w:val="22"/>
        </w:rPr>
        <w:t xml:space="preserve"> the following </w:t>
      </w:r>
      <w:r w:rsidR="0007695F">
        <w:rPr>
          <w:sz w:val="22"/>
          <w:szCs w:val="22"/>
        </w:rPr>
        <w:t>antenna selection</w:t>
      </w:r>
      <w:r w:rsidR="007F2F86">
        <w:rPr>
          <w:sz w:val="22"/>
          <w:szCs w:val="22"/>
        </w:rPr>
        <w:t xml:space="preserve"> </w:t>
      </w:r>
      <w:proofErr w:type="spellStart"/>
      <w:r w:rsidR="007F2F86">
        <w:rPr>
          <w:sz w:val="22"/>
          <w:szCs w:val="22"/>
        </w:rPr>
        <w:t>precoder</w:t>
      </w:r>
      <w:r>
        <w:rPr>
          <w:sz w:val="22"/>
          <w:szCs w:val="22"/>
        </w:rPr>
        <w:t>s</w:t>
      </w:r>
      <w:proofErr w:type="spellEnd"/>
      <w:r>
        <w:rPr>
          <w:sz w:val="22"/>
          <w:szCs w:val="22"/>
        </w:rPr>
        <w:t xml:space="preserve"> </w:t>
      </w:r>
      <m:oMath>
        <m:d>
          <m:dPr>
            <m:begChr m:val="["/>
            <m:endChr m:val="]"/>
            <m:ctrlPr>
              <w:rPr>
                <w:rFonts w:ascii="Cambria Math" w:hAnsi="Cambria Math"/>
                <w:i/>
                <w:sz w:val="22"/>
                <w:szCs w:val="22"/>
              </w:rPr>
            </m:ctrlPr>
          </m:dPr>
          <m:e>
            <m:m>
              <m:mPr>
                <m:mcs>
                  <m:mc>
                    <m:mcPr>
                      <m:count m:val="1"/>
                      <m:mcJc m:val="center"/>
                    </m:mcPr>
                  </m:mc>
                </m:mcs>
                <m:ctrlPr>
                  <w:rPr>
                    <w:rFonts w:ascii="Cambria Math" w:hAnsi="Cambria Math"/>
                    <w:i/>
                    <w:sz w:val="22"/>
                    <w:szCs w:val="22"/>
                  </w:rPr>
                </m:ctrlPr>
              </m:mPr>
              <m:mr>
                <m:e>
                  <m:r>
                    <w:rPr>
                      <w:rFonts w:ascii="Cambria Math" w:hAnsi="Cambria Math"/>
                      <w:sz w:val="22"/>
                      <w:szCs w:val="22"/>
                    </w:rPr>
                    <m:t>1</m:t>
                  </m:r>
                </m:e>
              </m:mr>
              <m:mr>
                <m:e>
                  <m:r>
                    <w:rPr>
                      <w:rFonts w:ascii="Cambria Math" w:hAnsi="Cambria Math"/>
                      <w:sz w:val="22"/>
                      <w:szCs w:val="22"/>
                    </w:rPr>
                    <m:t>0</m:t>
                  </m:r>
                </m:e>
              </m:mr>
            </m:m>
          </m:e>
        </m:d>
      </m:oMath>
      <w:r w:rsidR="008D24B4">
        <w:rPr>
          <w:sz w:val="22"/>
          <w:szCs w:val="22"/>
        </w:rPr>
        <w:t xml:space="preserve"> or </w:t>
      </w:r>
      <m:oMath>
        <m:d>
          <m:dPr>
            <m:begChr m:val="["/>
            <m:endChr m:val="]"/>
            <m:ctrlPr>
              <w:rPr>
                <w:rFonts w:ascii="Cambria Math" w:hAnsi="Cambria Math"/>
                <w:i/>
                <w:sz w:val="22"/>
                <w:szCs w:val="22"/>
              </w:rPr>
            </m:ctrlPr>
          </m:dPr>
          <m:e>
            <m:m>
              <m:mPr>
                <m:mcs>
                  <m:mc>
                    <m:mcPr>
                      <m:count m:val="1"/>
                      <m:mcJc m:val="center"/>
                    </m:mcPr>
                  </m:mc>
                </m:mcs>
                <m:ctrlPr>
                  <w:rPr>
                    <w:rFonts w:ascii="Cambria Math" w:hAnsi="Cambria Math"/>
                    <w:i/>
                    <w:sz w:val="22"/>
                    <w:szCs w:val="22"/>
                  </w:rPr>
                </m:ctrlPr>
              </m:mPr>
              <m:mr>
                <m:e>
                  <m:r>
                    <w:rPr>
                      <w:rFonts w:ascii="Cambria Math" w:hAnsi="Cambria Math"/>
                      <w:sz w:val="22"/>
                      <w:szCs w:val="22"/>
                    </w:rPr>
                    <m:t>0</m:t>
                  </m:r>
                </m:e>
              </m:mr>
              <m:mr>
                <m:e>
                  <m:r>
                    <w:rPr>
                      <w:rFonts w:ascii="Cambria Math" w:hAnsi="Cambria Math"/>
                      <w:sz w:val="22"/>
                      <w:szCs w:val="22"/>
                    </w:rPr>
                    <m:t>1</m:t>
                  </m:r>
                </m:e>
              </m:mr>
            </m:m>
          </m:e>
        </m:d>
      </m:oMath>
      <w:r w:rsidR="008D24B4">
        <w:rPr>
          <w:sz w:val="22"/>
          <w:szCs w:val="22"/>
        </w:rPr>
        <w:t xml:space="preserve"> could </w:t>
      </w:r>
      <w:r w:rsidR="0007695F">
        <w:rPr>
          <w:sz w:val="22"/>
          <w:szCs w:val="22"/>
        </w:rPr>
        <w:t xml:space="preserve">enable the full power transmission for </w:t>
      </w:r>
      <w:r>
        <w:rPr>
          <w:sz w:val="22"/>
          <w:szCs w:val="22"/>
        </w:rPr>
        <w:t xml:space="preserve">single layer </w:t>
      </w:r>
      <w:r w:rsidR="0007695F">
        <w:rPr>
          <w:sz w:val="22"/>
          <w:szCs w:val="22"/>
        </w:rPr>
        <w:t>transmission</w:t>
      </w:r>
      <w:r>
        <w:rPr>
          <w:sz w:val="22"/>
          <w:szCs w:val="22"/>
        </w:rPr>
        <w:t xml:space="preserve">. </w:t>
      </w:r>
      <w:r w:rsidR="008D24B4">
        <w:rPr>
          <w:sz w:val="22"/>
          <w:szCs w:val="22"/>
        </w:rPr>
        <w:t>This, h</w:t>
      </w:r>
      <w:r w:rsidR="0007695F">
        <w:rPr>
          <w:sz w:val="22"/>
          <w:szCs w:val="22"/>
        </w:rPr>
        <w:t xml:space="preserve">owever, </w:t>
      </w:r>
      <w:r w:rsidR="008D24B4">
        <w:rPr>
          <w:sz w:val="22"/>
          <w:szCs w:val="22"/>
        </w:rPr>
        <w:t xml:space="preserve">is not possible with the existing </w:t>
      </w:r>
      <w:r>
        <w:rPr>
          <w:sz w:val="22"/>
          <w:szCs w:val="22"/>
        </w:rPr>
        <w:t>Rel-15</w:t>
      </w:r>
      <w:r w:rsidR="0007695F">
        <w:rPr>
          <w:sz w:val="22"/>
          <w:szCs w:val="22"/>
        </w:rPr>
        <w:t xml:space="preserve"> </w:t>
      </w:r>
      <w:r w:rsidR="008D24B4">
        <w:rPr>
          <w:sz w:val="22"/>
          <w:szCs w:val="22"/>
        </w:rPr>
        <w:t xml:space="preserve">codebook containing </w:t>
      </w:r>
      <w:r>
        <w:rPr>
          <w:sz w:val="22"/>
          <w:szCs w:val="22"/>
        </w:rPr>
        <w:t xml:space="preserve">scaled version of the corresponding </w:t>
      </w:r>
      <w:proofErr w:type="spellStart"/>
      <w:r>
        <w:rPr>
          <w:sz w:val="22"/>
          <w:szCs w:val="22"/>
        </w:rPr>
        <w:t>precoders</w:t>
      </w:r>
      <w:proofErr w:type="spellEnd"/>
      <w:r w:rsidR="008D24B4">
        <w:rPr>
          <w:sz w:val="22"/>
          <w:szCs w:val="22"/>
        </w:rPr>
        <w:t>,</w:t>
      </w:r>
      <w:r>
        <w:rPr>
          <w:sz w:val="22"/>
          <w:szCs w:val="22"/>
        </w:rPr>
        <w:t xml:space="preserve"> i.e.</w:t>
      </w:r>
      <w:r w:rsidR="008D24B4">
        <w:rPr>
          <w:sz w:val="22"/>
          <w:szCs w:val="22"/>
        </w:rPr>
        <w:t>,</w:t>
      </w:r>
      <w:r w:rsidR="0007695F">
        <w:rPr>
          <w:sz w:val="22"/>
          <w:szCs w:val="22"/>
        </w:rPr>
        <w:t xml:space="preserve"> </w:t>
      </w:r>
      <m:oMath>
        <m:f>
          <m:fPr>
            <m:ctrlPr>
              <w:rPr>
                <w:rFonts w:ascii="Cambria Math" w:hAnsi="Cambria Math"/>
                <w:sz w:val="22"/>
                <w:szCs w:val="22"/>
              </w:rPr>
            </m:ctrlPr>
          </m:fPr>
          <m:num>
            <m:r>
              <w:rPr>
                <w:rFonts w:ascii="Cambria Math" w:hAnsi="Cambria Math"/>
                <w:sz w:val="22"/>
                <w:szCs w:val="22"/>
              </w:rPr>
              <m:t>1</m:t>
            </m:r>
          </m:num>
          <m:den>
            <m:rad>
              <m:radPr>
                <m:degHide m:val="1"/>
                <m:ctrlPr>
                  <w:rPr>
                    <w:rFonts w:ascii="Cambria Math" w:hAnsi="Cambria Math"/>
                    <w:i/>
                    <w:sz w:val="22"/>
                    <w:szCs w:val="22"/>
                  </w:rPr>
                </m:ctrlPr>
              </m:radPr>
              <m:deg/>
              <m:e>
                <m:r>
                  <w:rPr>
                    <w:rFonts w:ascii="Cambria Math" w:hAnsi="Cambria Math"/>
                    <w:sz w:val="22"/>
                    <w:szCs w:val="22"/>
                  </w:rPr>
                  <m:t>2</m:t>
                </m:r>
              </m:e>
            </m:rad>
          </m:den>
        </m:f>
        <m:d>
          <m:dPr>
            <m:begChr m:val="["/>
            <m:endChr m:val="]"/>
            <m:ctrlPr>
              <w:rPr>
                <w:rFonts w:ascii="Cambria Math" w:hAnsi="Cambria Math"/>
                <w:i/>
                <w:sz w:val="22"/>
                <w:szCs w:val="22"/>
              </w:rPr>
            </m:ctrlPr>
          </m:dPr>
          <m:e>
            <m:m>
              <m:mPr>
                <m:mcs>
                  <m:mc>
                    <m:mcPr>
                      <m:count m:val="1"/>
                      <m:mcJc m:val="center"/>
                    </m:mcPr>
                  </m:mc>
                </m:mcs>
                <m:ctrlPr>
                  <w:rPr>
                    <w:rFonts w:ascii="Cambria Math" w:hAnsi="Cambria Math"/>
                    <w:i/>
                    <w:sz w:val="22"/>
                    <w:szCs w:val="22"/>
                  </w:rPr>
                </m:ctrlPr>
              </m:mPr>
              <m:mr>
                <m:e>
                  <m:r>
                    <w:rPr>
                      <w:rFonts w:ascii="Cambria Math" w:hAnsi="Cambria Math"/>
                      <w:sz w:val="22"/>
                      <w:szCs w:val="22"/>
                    </w:rPr>
                    <m:t>1</m:t>
                  </m:r>
                </m:e>
              </m:mr>
              <m:mr>
                <m:e>
                  <m:r>
                    <w:rPr>
                      <w:rFonts w:ascii="Cambria Math" w:hAnsi="Cambria Math"/>
                      <w:sz w:val="22"/>
                      <w:szCs w:val="22"/>
                    </w:rPr>
                    <m:t>0</m:t>
                  </m:r>
                </m:e>
              </m:mr>
            </m:m>
          </m:e>
        </m:d>
      </m:oMath>
      <w:r w:rsidR="00C02827">
        <w:rPr>
          <w:sz w:val="22"/>
          <w:szCs w:val="22"/>
        </w:rPr>
        <w:t xml:space="preserve"> </w:t>
      </w:r>
      <w:proofErr w:type="gramStart"/>
      <w:r w:rsidR="00C02827">
        <w:rPr>
          <w:sz w:val="22"/>
          <w:szCs w:val="22"/>
        </w:rPr>
        <w:t xml:space="preserve">and </w:t>
      </w:r>
      <w:proofErr w:type="gramEnd"/>
      <m:oMath>
        <m:f>
          <m:fPr>
            <m:ctrlPr>
              <w:rPr>
                <w:rFonts w:ascii="Cambria Math" w:hAnsi="Cambria Math"/>
                <w:sz w:val="22"/>
                <w:szCs w:val="22"/>
              </w:rPr>
            </m:ctrlPr>
          </m:fPr>
          <m:num>
            <m:r>
              <w:rPr>
                <w:rFonts w:ascii="Cambria Math" w:hAnsi="Cambria Math"/>
                <w:sz w:val="22"/>
                <w:szCs w:val="22"/>
              </w:rPr>
              <m:t>1</m:t>
            </m:r>
          </m:num>
          <m:den>
            <m:rad>
              <m:radPr>
                <m:degHide m:val="1"/>
                <m:ctrlPr>
                  <w:rPr>
                    <w:rFonts w:ascii="Cambria Math" w:hAnsi="Cambria Math"/>
                    <w:i/>
                    <w:sz w:val="22"/>
                    <w:szCs w:val="22"/>
                  </w:rPr>
                </m:ctrlPr>
              </m:radPr>
              <m:deg/>
              <m:e>
                <m:r>
                  <w:rPr>
                    <w:rFonts w:ascii="Cambria Math" w:hAnsi="Cambria Math"/>
                    <w:sz w:val="22"/>
                    <w:szCs w:val="22"/>
                  </w:rPr>
                  <m:t>2</m:t>
                </m:r>
              </m:e>
            </m:rad>
          </m:den>
        </m:f>
        <m:d>
          <m:dPr>
            <m:begChr m:val="["/>
            <m:endChr m:val="]"/>
            <m:ctrlPr>
              <w:rPr>
                <w:rFonts w:ascii="Cambria Math" w:hAnsi="Cambria Math"/>
                <w:i/>
                <w:sz w:val="22"/>
                <w:szCs w:val="22"/>
              </w:rPr>
            </m:ctrlPr>
          </m:dPr>
          <m:e>
            <m:m>
              <m:mPr>
                <m:mcs>
                  <m:mc>
                    <m:mcPr>
                      <m:count m:val="1"/>
                      <m:mcJc m:val="center"/>
                    </m:mcPr>
                  </m:mc>
                </m:mcs>
                <m:ctrlPr>
                  <w:rPr>
                    <w:rFonts w:ascii="Cambria Math" w:hAnsi="Cambria Math"/>
                    <w:i/>
                    <w:sz w:val="22"/>
                    <w:szCs w:val="22"/>
                  </w:rPr>
                </m:ctrlPr>
              </m:mPr>
              <m:mr>
                <m:e>
                  <m:r>
                    <w:rPr>
                      <w:rFonts w:ascii="Cambria Math" w:hAnsi="Cambria Math"/>
                      <w:sz w:val="22"/>
                      <w:szCs w:val="22"/>
                    </w:rPr>
                    <m:t>0</m:t>
                  </m:r>
                </m:e>
              </m:mr>
              <m:mr>
                <m:e>
                  <m:r>
                    <w:rPr>
                      <w:rFonts w:ascii="Cambria Math" w:hAnsi="Cambria Math"/>
                      <w:sz w:val="22"/>
                      <w:szCs w:val="22"/>
                    </w:rPr>
                    <m:t>1</m:t>
                  </m:r>
                </m:e>
              </m:mr>
            </m:m>
          </m:e>
        </m:d>
      </m:oMath>
      <w:r w:rsidR="00C02827">
        <w:rPr>
          <w:sz w:val="22"/>
          <w:szCs w:val="22"/>
        </w:rPr>
        <w:t xml:space="preserve">. </w:t>
      </w:r>
      <w:r w:rsidR="00446A0D">
        <w:rPr>
          <w:sz w:val="22"/>
          <w:szCs w:val="22"/>
        </w:rPr>
        <w:t xml:space="preserve">Similarly, for </w:t>
      </w:r>
      <w:r w:rsidR="00FE544A">
        <w:rPr>
          <w:sz w:val="22"/>
          <w:szCs w:val="22"/>
        </w:rPr>
        <w:t>UE with four antenna ports</w:t>
      </w:r>
      <w:r w:rsidR="00F812A7">
        <w:rPr>
          <w:sz w:val="22"/>
          <w:szCs w:val="22"/>
        </w:rPr>
        <w:t xml:space="preserve"> and </w:t>
      </w:r>
      <w:r w:rsidR="008D24B4">
        <w:rPr>
          <w:sz w:val="22"/>
          <w:szCs w:val="22"/>
        </w:rPr>
        <w:t xml:space="preserve">single layer </w:t>
      </w:r>
      <w:r w:rsidR="00F812A7">
        <w:rPr>
          <w:sz w:val="22"/>
          <w:szCs w:val="22"/>
        </w:rPr>
        <w:t xml:space="preserve">transmission, the </w:t>
      </w:r>
      <w:r w:rsidR="008D24B4">
        <w:rPr>
          <w:sz w:val="22"/>
          <w:szCs w:val="22"/>
        </w:rPr>
        <w:t xml:space="preserve">legacy </w:t>
      </w:r>
      <w:r w:rsidR="00F812A7">
        <w:rPr>
          <w:sz w:val="22"/>
          <w:szCs w:val="22"/>
        </w:rPr>
        <w:t xml:space="preserve">antenna selection </w:t>
      </w:r>
      <w:proofErr w:type="spellStart"/>
      <w:r w:rsidR="00F812A7">
        <w:rPr>
          <w:sz w:val="22"/>
          <w:szCs w:val="22"/>
        </w:rPr>
        <w:t>precoder</w:t>
      </w:r>
      <w:proofErr w:type="spellEnd"/>
      <w:r w:rsidR="00F812A7">
        <w:rPr>
          <w:sz w:val="22"/>
          <w:szCs w:val="22"/>
        </w:rPr>
        <w:t xml:space="preserve"> (TPMI </w:t>
      </w:r>
      <w:r w:rsidR="008D24B4">
        <w:rPr>
          <w:sz w:val="22"/>
          <w:szCs w:val="22"/>
        </w:rPr>
        <w:t>i</w:t>
      </w:r>
      <w:r w:rsidR="00F812A7">
        <w:rPr>
          <w:sz w:val="22"/>
          <w:szCs w:val="22"/>
        </w:rPr>
        <w:t xml:space="preserve">ndex #0 to #3) </w:t>
      </w:r>
      <w:r w:rsidR="008D24B4">
        <w:rPr>
          <w:sz w:val="22"/>
          <w:szCs w:val="22"/>
        </w:rPr>
        <w:t xml:space="preserve">also contains a scaling factor. </w:t>
      </w:r>
    </w:p>
    <w:p w14:paraId="70599C6A" w14:textId="5632101D" w:rsidR="00446A0D" w:rsidRDefault="008D24B4" w:rsidP="00F85C00">
      <w:pPr>
        <w:spacing w:before="120" w:after="0"/>
        <w:ind w:firstLine="284"/>
        <w:jc w:val="both"/>
        <w:rPr>
          <w:sz w:val="22"/>
          <w:szCs w:val="22"/>
        </w:rPr>
      </w:pPr>
      <w:r>
        <w:rPr>
          <w:sz w:val="22"/>
          <w:szCs w:val="22"/>
        </w:rPr>
        <w:t>In order to address the above issue we propose to modify the working assumption by allowing changes in the scaling of TPMIs to achieve fu</w:t>
      </w:r>
      <w:r w:rsidR="00F812A7">
        <w:rPr>
          <w:sz w:val="22"/>
          <w:szCs w:val="22"/>
        </w:rPr>
        <w:t xml:space="preserve">ll </w:t>
      </w:r>
      <w:proofErr w:type="spellStart"/>
      <w:proofErr w:type="gramStart"/>
      <w:r>
        <w:rPr>
          <w:sz w:val="22"/>
          <w:szCs w:val="22"/>
        </w:rPr>
        <w:t>T</w:t>
      </w:r>
      <w:r w:rsidR="00F812A7">
        <w:rPr>
          <w:sz w:val="22"/>
          <w:szCs w:val="22"/>
        </w:rPr>
        <w:t>x</w:t>
      </w:r>
      <w:proofErr w:type="spellEnd"/>
      <w:proofErr w:type="gramEnd"/>
      <w:r w:rsidR="00F812A7">
        <w:rPr>
          <w:sz w:val="22"/>
          <w:szCs w:val="22"/>
        </w:rPr>
        <w:t xml:space="preserve"> power </w:t>
      </w:r>
      <w:r>
        <w:rPr>
          <w:sz w:val="22"/>
          <w:szCs w:val="22"/>
        </w:rPr>
        <w:t xml:space="preserve">transmission. For example, the following codebook subset with antenna selection </w:t>
      </w:r>
      <w:proofErr w:type="spellStart"/>
      <w:r>
        <w:rPr>
          <w:sz w:val="22"/>
          <w:szCs w:val="22"/>
        </w:rPr>
        <w:t>precoders</w:t>
      </w:r>
      <w:proofErr w:type="spellEnd"/>
      <w:r>
        <w:rPr>
          <w:sz w:val="22"/>
          <w:szCs w:val="22"/>
        </w:rPr>
        <w:t xml:space="preserve"> can be considered.</w:t>
      </w:r>
    </w:p>
    <w:p w14:paraId="5EAAF83D" w14:textId="58ED8180" w:rsidR="00F812A7" w:rsidRDefault="00AD0C3A" w:rsidP="00F85C00">
      <w:pPr>
        <w:spacing w:before="120" w:after="0"/>
        <w:ind w:firstLine="284"/>
        <w:jc w:val="both"/>
        <w:rPr>
          <w:sz w:val="22"/>
          <w:szCs w:val="22"/>
        </w:rPr>
      </w:pPr>
      <m:oMathPara>
        <m:oMath>
          <m:d>
            <m:dPr>
              <m:begChr m:val="["/>
              <m:endChr m:val="]"/>
              <m:ctrlPr>
                <w:rPr>
                  <w:rFonts w:ascii="Cambria Math" w:hAnsi="Cambria Math"/>
                  <w:i/>
                  <w:sz w:val="22"/>
                  <w:szCs w:val="22"/>
                </w:rPr>
              </m:ctrlPr>
            </m:dPr>
            <m:e>
              <m:eqArr>
                <m:eqArrPr>
                  <m:ctrlPr>
                    <w:rPr>
                      <w:rFonts w:ascii="Cambria Math" w:hAnsi="Cambria Math"/>
                      <w:i/>
                      <w:sz w:val="22"/>
                      <w:szCs w:val="22"/>
                    </w:rPr>
                  </m:ctrlPr>
                </m:eqArrPr>
                <m:e>
                  <m:m>
                    <m:mPr>
                      <m:mcs>
                        <m:mc>
                          <m:mcPr>
                            <m:count m:val="1"/>
                            <m:mcJc m:val="center"/>
                          </m:mcPr>
                        </m:mc>
                      </m:mcs>
                      <m:ctrlPr>
                        <w:rPr>
                          <w:rFonts w:ascii="Cambria Math" w:hAnsi="Cambria Math"/>
                          <w:i/>
                          <w:sz w:val="22"/>
                          <w:szCs w:val="22"/>
                        </w:rPr>
                      </m:ctrlPr>
                    </m:mPr>
                    <m:mr>
                      <m:e>
                        <m:r>
                          <w:rPr>
                            <w:rFonts w:ascii="Cambria Math" w:hAnsi="Cambria Math"/>
                            <w:sz w:val="22"/>
                            <w:szCs w:val="22"/>
                          </w:rPr>
                          <m:t>1</m:t>
                        </m:r>
                      </m:e>
                    </m:mr>
                    <m:mr>
                      <m:e>
                        <m:r>
                          <w:rPr>
                            <w:rFonts w:ascii="Cambria Math" w:hAnsi="Cambria Math"/>
                            <w:sz w:val="22"/>
                            <w:szCs w:val="22"/>
                          </w:rPr>
                          <m:t>0</m:t>
                        </m:r>
                      </m:e>
                    </m:mr>
                  </m:m>
                </m:e>
                <m:e>
                  <m:m>
                    <m:mPr>
                      <m:mcs>
                        <m:mc>
                          <m:mcPr>
                            <m:count m:val="1"/>
                            <m:mcJc m:val="center"/>
                          </m:mcPr>
                        </m:mc>
                      </m:mcs>
                      <m:ctrlPr>
                        <w:rPr>
                          <w:rFonts w:ascii="Cambria Math" w:hAnsi="Cambria Math"/>
                          <w:i/>
                          <w:sz w:val="22"/>
                          <w:szCs w:val="22"/>
                        </w:rPr>
                      </m:ctrlPr>
                    </m:mPr>
                    <m:mr>
                      <m:e>
                        <m:r>
                          <w:rPr>
                            <w:rFonts w:ascii="Cambria Math" w:hAnsi="Cambria Math"/>
                            <w:sz w:val="22"/>
                            <w:szCs w:val="22"/>
                          </w:rPr>
                          <m:t>0</m:t>
                        </m:r>
                      </m:e>
                    </m:mr>
                    <m:mr>
                      <m:e>
                        <m:r>
                          <w:rPr>
                            <w:rFonts w:ascii="Cambria Math" w:hAnsi="Cambria Math"/>
                            <w:sz w:val="22"/>
                            <w:szCs w:val="22"/>
                          </w:rPr>
                          <m:t>0</m:t>
                        </m:r>
                      </m:e>
                    </m:mr>
                  </m:m>
                </m:e>
              </m:eqArr>
            </m:e>
          </m:d>
          <m:r>
            <w:rPr>
              <w:rFonts w:ascii="Cambria Math" w:hAnsi="Cambria Math"/>
              <w:sz w:val="22"/>
              <w:szCs w:val="22"/>
            </w:rPr>
            <m:t xml:space="preserve">, </m:t>
          </m:r>
          <m:d>
            <m:dPr>
              <m:begChr m:val="["/>
              <m:endChr m:val="]"/>
              <m:ctrlPr>
                <w:rPr>
                  <w:rFonts w:ascii="Cambria Math" w:hAnsi="Cambria Math"/>
                  <w:i/>
                  <w:sz w:val="22"/>
                  <w:szCs w:val="22"/>
                </w:rPr>
              </m:ctrlPr>
            </m:dPr>
            <m:e>
              <m:eqArr>
                <m:eqArrPr>
                  <m:ctrlPr>
                    <w:rPr>
                      <w:rFonts w:ascii="Cambria Math" w:hAnsi="Cambria Math"/>
                      <w:i/>
                      <w:sz w:val="22"/>
                      <w:szCs w:val="22"/>
                    </w:rPr>
                  </m:ctrlPr>
                </m:eqArrPr>
                <m:e>
                  <m:m>
                    <m:mPr>
                      <m:mcs>
                        <m:mc>
                          <m:mcPr>
                            <m:count m:val="1"/>
                            <m:mcJc m:val="center"/>
                          </m:mcPr>
                        </m:mc>
                      </m:mcs>
                      <m:ctrlPr>
                        <w:rPr>
                          <w:rFonts w:ascii="Cambria Math" w:hAnsi="Cambria Math"/>
                          <w:i/>
                          <w:sz w:val="22"/>
                          <w:szCs w:val="22"/>
                        </w:rPr>
                      </m:ctrlPr>
                    </m:mPr>
                    <m:mr>
                      <m:e>
                        <m:r>
                          <w:rPr>
                            <w:rFonts w:ascii="Cambria Math" w:hAnsi="Cambria Math"/>
                            <w:sz w:val="22"/>
                            <w:szCs w:val="22"/>
                          </w:rPr>
                          <m:t>0</m:t>
                        </m:r>
                      </m:e>
                    </m:mr>
                    <m:mr>
                      <m:e>
                        <m:r>
                          <w:rPr>
                            <w:rFonts w:ascii="Cambria Math" w:hAnsi="Cambria Math"/>
                            <w:sz w:val="22"/>
                            <w:szCs w:val="22"/>
                          </w:rPr>
                          <m:t>1</m:t>
                        </m:r>
                      </m:e>
                    </m:mr>
                  </m:m>
                </m:e>
                <m:e>
                  <m:m>
                    <m:mPr>
                      <m:mcs>
                        <m:mc>
                          <m:mcPr>
                            <m:count m:val="1"/>
                            <m:mcJc m:val="center"/>
                          </m:mcPr>
                        </m:mc>
                      </m:mcs>
                      <m:ctrlPr>
                        <w:rPr>
                          <w:rFonts w:ascii="Cambria Math" w:hAnsi="Cambria Math"/>
                          <w:i/>
                          <w:sz w:val="22"/>
                          <w:szCs w:val="22"/>
                        </w:rPr>
                      </m:ctrlPr>
                    </m:mPr>
                    <m:mr>
                      <m:e>
                        <m:r>
                          <w:rPr>
                            <w:rFonts w:ascii="Cambria Math" w:hAnsi="Cambria Math"/>
                            <w:sz w:val="22"/>
                            <w:szCs w:val="22"/>
                          </w:rPr>
                          <m:t>0</m:t>
                        </m:r>
                      </m:e>
                    </m:mr>
                    <m:mr>
                      <m:e>
                        <m:r>
                          <w:rPr>
                            <w:rFonts w:ascii="Cambria Math" w:hAnsi="Cambria Math"/>
                            <w:sz w:val="22"/>
                            <w:szCs w:val="22"/>
                          </w:rPr>
                          <m:t>0</m:t>
                        </m:r>
                      </m:e>
                    </m:mr>
                  </m:m>
                </m:e>
              </m:eqArr>
            </m:e>
          </m:d>
          <m:r>
            <w:rPr>
              <w:rFonts w:ascii="Cambria Math" w:hAnsi="Cambria Math"/>
              <w:sz w:val="22"/>
              <w:szCs w:val="22"/>
            </w:rPr>
            <m:t xml:space="preserve">, </m:t>
          </m:r>
          <m:d>
            <m:dPr>
              <m:begChr m:val="["/>
              <m:endChr m:val="]"/>
              <m:ctrlPr>
                <w:rPr>
                  <w:rFonts w:ascii="Cambria Math" w:hAnsi="Cambria Math"/>
                  <w:i/>
                  <w:sz w:val="22"/>
                  <w:szCs w:val="22"/>
                </w:rPr>
              </m:ctrlPr>
            </m:dPr>
            <m:e>
              <m:eqArr>
                <m:eqArrPr>
                  <m:ctrlPr>
                    <w:rPr>
                      <w:rFonts w:ascii="Cambria Math" w:hAnsi="Cambria Math"/>
                      <w:i/>
                      <w:sz w:val="22"/>
                      <w:szCs w:val="22"/>
                    </w:rPr>
                  </m:ctrlPr>
                </m:eqArrPr>
                <m:e>
                  <m:m>
                    <m:mPr>
                      <m:mcs>
                        <m:mc>
                          <m:mcPr>
                            <m:count m:val="1"/>
                            <m:mcJc m:val="center"/>
                          </m:mcPr>
                        </m:mc>
                      </m:mcs>
                      <m:ctrlPr>
                        <w:rPr>
                          <w:rFonts w:ascii="Cambria Math" w:hAnsi="Cambria Math"/>
                          <w:i/>
                          <w:sz w:val="22"/>
                          <w:szCs w:val="22"/>
                        </w:rPr>
                      </m:ctrlPr>
                    </m:mPr>
                    <m:mr>
                      <m:e>
                        <m:r>
                          <w:rPr>
                            <w:rFonts w:ascii="Cambria Math" w:hAnsi="Cambria Math"/>
                            <w:sz w:val="22"/>
                            <w:szCs w:val="22"/>
                          </w:rPr>
                          <m:t>0</m:t>
                        </m:r>
                      </m:e>
                    </m:mr>
                    <m:mr>
                      <m:e>
                        <m:r>
                          <w:rPr>
                            <w:rFonts w:ascii="Cambria Math" w:hAnsi="Cambria Math"/>
                            <w:sz w:val="22"/>
                            <w:szCs w:val="22"/>
                          </w:rPr>
                          <m:t>0</m:t>
                        </m:r>
                      </m:e>
                    </m:mr>
                  </m:m>
                </m:e>
                <m:e>
                  <m:m>
                    <m:mPr>
                      <m:mcs>
                        <m:mc>
                          <m:mcPr>
                            <m:count m:val="1"/>
                            <m:mcJc m:val="center"/>
                          </m:mcPr>
                        </m:mc>
                      </m:mcs>
                      <m:ctrlPr>
                        <w:rPr>
                          <w:rFonts w:ascii="Cambria Math" w:hAnsi="Cambria Math"/>
                          <w:i/>
                          <w:sz w:val="22"/>
                          <w:szCs w:val="22"/>
                        </w:rPr>
                      </m:ctrlPr>
                    </m:mPr>
                    <m:mr>
                      <m:e>
                        <m:r>
                          <w:rPr>
                            <w:rFonts w:ascii="Cambria Math" w:hAnsi="Cambria Math"/>
                            <w:sz w:val="22"/>
                            <w:szCs w:val="22"/>
                          </w:rPr>
                          <m:t>1</m:t>
                        </m:r>
                      </m:e>
                    </m:mr>
                    <m:mr>
                      <m:e>
                        <m:r>
                          <w:rPr>
                            <w:rFonts w:ascii="Cambria Math" w:hAnsi="Cambria Math"/>
                            <w:sz w:val="22"/>
                            <w:szCs w:val="22"/>
                          </w:rPr>
                          <m:t>0</m:t>
                        </m:r>
                      </m:e>
                    </m:mr>
                  </m:m>
                </m:e>
              </m:eqArr>
            </m:e>
          </m:d>
          <m:r>
            <w:rPr>
              <w:rFonts w:ascii="Cambria Math" w:hAnsi="Cambria Math"/>
              <w:sz w:val="22"/>
              <w:szCs w:val="22"/>
            </w:rPr>
            <m:t xml:space="preserve">, </m:t>
          </m:r>
          <m:d>
            <m:dPr>
              <m:begChr m:val="["/>
              <m:endChr m:val="]"/>
              <m:ctrlPr>
                <w:rPr>
                  <w:rFonts w:ascii="Cambria Math" w:hAnsi="Cambria Math"/>
                  <w:i/>
                  <w:sz w:val="22"/>
                  <w:szCs w:val="22"/>
                </w:rPr>
              </m:ctrlPr>
            </m:dPr>
            <m:e>
              <m:eqArr>
                <m:eqArrPr>
                  <m:ctrlPr>
                    <w:rPr>
                      <w:rFonts w:ascii="Cambria Math" w:hAnsi="Cambria Math"/>
                      <w:i/>
                      <w:sz w:val="22"/>
                      <w:szCs w:val="22"/>
                    </w:rPr>
                  </m:ctrlPr>
                </m:eqArrPr>
                <m:e>
                  <m:m>
                    <m:mPr>
                      <m:mcs>
                        <m:mc>
                          <m:mcPr>
                            <m:count m:val="1"/>
                            <m:mcJc m:val="center"/>
                          </m:mcPr>
                        </m:mc>
                      </m:mcs>
                      <m:ctrlPr>
                        <w:rPr>
                          <w:rFonts w:ascii="Cambria Math" w:hAnsi="Cambria Math"/>
                          <w:i/>
                          <w:sz w:val="22"/>
                          <w:szCs w:val="22"/>
                        </w:rPr>
                      </m:ctrlPr>
                    </m:mPr>
                    <m:mr>
                      <m:e>
                        <m:r>
                          <w:rPr>
                            <w:rFonts w:ascii="Cambria Math" w:hAnsi="Cambria Math"/>
                            <w:sz w:val="22"/>
                            <w:szCs w:val="22"/>
                          </w:rPr>
                          <m:t>0</m:t>
                        </m:r>
                      </m:e>
                    </m:mr>
                    <m:mr>
                      <m:e>
                        <m:r>
                          <w:rPr>
                            <w:rFonts w:ascii="Cambria Math" w:hAnsi="Cambria Math"/>
                            <w:sz w:val="22"/>
                            <w:szCs w:val="22"/>
                          </w:rPr>
                          <m:t>0</m:t>
                        </m:r>
                      </m:e>
                    </m:mr>
                  </m:m>
                </m:e>
                <m:e>
                  <m:m>
                    <m:mPr>
                      <m:mcs>
                        <m:mc>
                          <m:mcPr>
                            <m:count m:val="1"/>
                            <m:mcJc m:val="center"/>
                          </m:mcPr>
                        </m:mc>
                      </m:mcs>
                      <m:ctrlPr>
                        <w:rPr>
                          <w:rFonts w:ascii="Cambria Math" w:hAnsi="Cambria Math"/>
                          <w:i/>
                          <w:sz w:val="22"/>
                          <w:szCs w:val="22"/>
                        </w:rPr>
                      </m:ctrlPr>
                    </m:mPr>
                    <m:mr>
                      <m:e>
                        <m:r>
                          <w:rPr>
                            <w:rFonts w:ascii="Cambria Math" w:hAnsi="Cambria Math"/>
                            <w:sz w:val="22"/>
                            <w:szCs w:val="22"/>
                          </w:rPr>
                          <m:t>0</m:t>
                        </m:r>
                      </m:e>
                    </m:mr>
                    <m:mr>
                      <m:e>
                        <m:r>
                          <w:rPr>
                            <w:rFonts w:ascii="Cambria Math" w:hAnsi="Cambria Math"/>
                            <w:sz w:val="22"/>
                            <w:szCs w:val="22"/>
                          </w:rPr>
                          <m:t>1</m:t>
                        </m:r>
                      </m:e>
                    </m:mr>
                  </m:m>
                </m:e>
              </m:eqArr>
            </m:e>
          </m:d>
        </m:oMath>
      </m:oMathPara>
    </w:p>
    <w:p w14:paraId="0E6FE16B" w14:textId="0A8E84FF" w:rsidR="00312357" w:rsidRPr="004364EB" w:rsidRDefault="004E47ED" w:rsidP="00F85C00">
      <w:pPr>
        <w:spacing w:before="120" w:after="0"/>
        <w:ind w:firstLine="284"/>
        <w:jc w:val="both"/>
        <w:rPr>
          <w:b/>
          <w:i/>
          <w:sz w:val="22"/>
          <w:szCs w:val="22"/>
        </w:rPr>
      </w:pPr>
      <w:r w:rsidRPr="004364EB">
        <w:rPr>
          <w:b/>
          <w:i/>
          <w:sz w:val="22"/>
          <w:szCs w:val="22"/>
        </w:rPr>
        <w:t>Proposal</w:t>
      </w:r>
      <w:r w:rsidR="00991AE5">
        <w:rPr>
          <w:b/>
          <w:i/>
          <w:sz w:val="22"/>
          <w:szCs w:val="22"/>
        </w:rPr>
        <w:t xml:space="preserve"> 4</w:t>
      </w:r>
      <w:r w:rsidRPr="004364EB">
        <w:rPr>
          <w:b/>
          <w:i/>
          <w:sz w:val="22"/>
          <w:szCs w:val="22"/>
        </w:rPr>
        <w:t>:</w:t>
      </w:r>
    </w:p>
    <w:p w14:paraId="051F5FA3" w14:textId="28FC61BD" w:rsidR="004E47ED" w:rsidRPr="004364EB" w:rsidRDefault="00312357">
      <w:pPr>
        <w:pStyle w:val="ListParagraph"/>
        <w:numPr>
          <w:ilvl w:val="0"/>
          <w:numId w:val="21"/>
        </w:numPr>
        <w:spacing w:before="120"/>
        <w:jc w:val="both"/>
        <w:rPr>
          <w:rFonts w:ascii="Times New Roman" w:hAnsi="Times New Roman"/>
          <w:i/>
        </w:rPr>
      </w:pPr>
      <w:r w:rsidRPr="004364EB">
        <w:rPr>
          <w:rFonts w:ascii="Times New Roman" w:hAnsi="Times New Roman"/>
          <w:i/>
        </w:rPr>
        <w:t>T</w:t>
      </w:r>
      <w:r w:rsidR="004E47ED" w:rsidRPr="004364EB">
        <w:rPr>
          <w:rFonts w:ascii="Times New Roman" w:hAnsi="Times New Roman"/>
          <w:i/>
        </w:rPr>
        <w:t xml:space="preserve">he working assumption </w:t>
      </w:r>
      <w:r w:rsidR="008D24B4">
        <w:rPr>
          <w:rFonts w:ascii="Times New Roman" w:hAnsi="Times New Roman"/>
          <w:i/>
        </w:rPr>
        <w:t>from</w:t>
      </w:r>
      <w:r w:rsidR="008D24B4" w:rsidRPr="004364EB">
        <w:rPr>
          <w:rFonts w:ascii="Times New Roman" w:hAnsi="Times New Roman"/>
          <w:i/>
        </w:rPr>
        <w:t xml:space="preserve"> RAN1#97 meeting </w:t>
      </w:r>
      <w:r w:rsidR="008D24B4">
        <w:rPr>
          <w:rFonts w:ascii="Times New Roman" w:hAnsi="Times New Roman"/>
          <w:i/>
        </w:rPr>
        <w:t>on</w:t>
      </w:r>
      <w:r w:rsidR="008D24B4" w:rsidRPr="004364EB">
        <w:rPr>
          <w:rFonts w:ascii="Times New Roman" w:hAnsi="Times New Roman"/>
          <w:i/>
        </w:rPr>
        <w:t xml:space="preserve"> Mode 2 operation</w:t>
      </w:r>
      <w:r w:rsidR="008D24B4" w:rsidRPr="004364EB" w:rsidDel="008D24B4">
        <w:rPr>
          <w:rFonts w:ascii="Times New Roman" w:hAnsi="Times New Roman"/>
          <w:i/>
        </w:rPr>
        <w:t xml:space="preserve"> </w:t>
      </w:r>
      <w:r w:rsidR="008D24B4">
        <w:rPr>
          <w:rFonts w:ascii="Times New Roman" w:hAnsi="Times New Roman"/>
          <w:i/>
        </w:rPr>
        <w:t xml:space="preserve">should be modified by allowing usage of the different scaling factor for the </w:t>
      </w:r>
      <w:r w:rsidR="00257578">
        <w:rPr>
          <w:rFonts w:ascii="Times New Roman" w:hAnsi="Times New Roman"/>
          <w:i/>
        </w:rPr>
        <w:t xml:space="preserve">existing </w:t>
      </w:r>
      <w:proofErr w:type="spellStart"/>
      <w:r w:rsidR="00257578">
        <w:rPr>
          <w:rFonts w:ascii="Times New Roman" w:hAnsi="Times New Roman"/>
          <w:i/>
        </w:rPr>
        <w:t>precoders</w:t>
      </w:r>
      <w:proofErr w:type="spellEnd"/>
      <w:r w:rsidR="00257578">
        <w:rPr>
          <w:rFonts w:ascii="Times New Roman" w:hAnsi="Times New Roman"/>
          <w:i/>
        </w:rPr>
        <w:t>.</w:t>
      </w:r>
    </w:p>
    <w:p w14:paraId="781A6CA4" w14:textId="1D724027" w:rsidR="00F16EFB" w:rsidRPr="003E1723" w:rsidRDefault="003E1723" w:rsidP="003E1723">
      <w:pPr>
        <w:pStyle w:val="Heading3"/>
        <w:spacing w:before="240"/>
        <w:ind w:left="0" w:firstLine="0"/>
        <w:jc w:val="both"/>
        <w:rPr>
          <w:lang w:val="en-US"/>
        </w:rPr>
      </w:pPr>
      <w:r>
        <w:rPr>
          <w:lang w:val="en-US"/>
        </w:rPr>
        <w:t xml:space="preserve">2.2.2 </w:t>
      </w:r>
      <w:r w:rsidRPr="003E1723">
        <w:rPr>
          <w:lang w:val="en-US"/>
        </w:rPr>
        <w:t xml:space="preserve">TPMIs for UE with 4 </w:t>
      </w:r>
      <w:proofErr w:type="spellStart"/>
      <w:proofErr w:type="gramStart"/>
      <w:r w:rsidRPr="003E1723">
        <w:rPr>
          <w:lang w:val="en-US"/>
        </w:rPr>
        <w:t>Tx</w:t>
      </w:r>
      <w:proofErr w:type="spellEnd"/>
      <w:proofErr w:type="gramEnd"/>
    </w:p>
    <w:p w14:paraId="36D6E95B" w14:textId="599E19ED" w:rsidR="003E1723" w:rsidRDefault="0092082F" w:rsidP="00F85C00">
      <w:pPr>
        <w:spacing w:before="120" w:after="0"/>
        <w:ind w:firstLine="284"/>
        <w:jc w:val="both"/>
        <w:rPr>
          <w:sz w:val="22"/>
          <w:szCs w:val="22"/>
        </w:rPr>
      </w:pPr>
      <w:r>
        <w:rPr>
          <w:sz w:val="22"/>
          <w:szCs w:val="22"/>
        </w:rPr>
        <w:t xml:space="preserve">For Mode 2 operation, one FFS issue is how many </w:t>
      </w:r>
      <w:r w:rsidR="00A62F9E" w:rsidRPr="00A62F9E">
        <w:rPr>
          <w:sz w:val="22"/>
          <w:szCs w:val="22"/>
        </w:rPr>
        <w:t>different TPMIs/TPMI groups support full power</w:t>
      </w:r>
      <w:r w:rsidR="00A62F9E">
        <w:rPr>
          <w:sz w:val="22"/>
          <w:szCs w:val="22"/>
        </w:rPr>
        <w:t xml:space="preserve"> for UE with 4Tx.</w:t>
      </w:r>
      <w:r w:rsidR="00991AE5">
        <w:rPr>
          <w:sz w:val="22"/>
          <w:szCs w:val="22"/>
        </w:rPr>
        <w:t xml:space="preserve"> </w:t>
      </w:r>
      <w:r w:rsidR="00A62F9E">
        <w:rPr>
          <w:sz w:val="22"/>
          <w:szCs w:val="22"/>
        </w:rPr>
        <w:t xml:space="preserve">In our opinion, for UE with 4 antenna ports and Capability 3, the TPMI enabling full power transmission </w:t>
      </w:r>
      <w:r w:rsidR="00257578">
        <w:rPr>
          <w:sz w:val="22"/>
          <w:szCs w:val="22"/>
        </w:rPr>
        <w:t>should be primar</w:t>
      </w:r>
      <w:r w:rsidR="00A303C8">
        <w:rPr>
          <w:sz w:val="22"/>
          <w:szCs w:val="22"/>
        </w:rPr>
        <w:t>ily</w:t>
      </w:r>
      <w:r w:rsidR="00257578">
        <w:rPr>
          <w:sz w:val="22"/>
          <w:szCs w:val="22"/>
        </w:rPr>
        <w:t xml:space="preserve"> defined by</w:t>
      </w:r>
      <w:r w:rsidR="00A62F9E">
        <w:rPr>
          <w:sz w:val="22"/>
          <w:szCs w:val="22"/>
        </w:rPr>
        <w:t xml:space="preserve"> UE </w:t>
      </w:r>
      <w:r w:rsidR="00257578">
        <w:rPr>
          <w:sz w:val="22"/>
          <w:szCs w:val="22"/>
        </w:rPr>
        <w:t xml:space="preserve">power </w:t>
      </w:r>
      <w:r w:rsidR="002C07F7">
        <w:rPr>
          <w:sz w:val="22"/>
          <w:szCs w:val="22"/>
        </w:rPr>
        <w:t>amplifiers (PA)</w:t>
      </w:r>
      <w:r w:rsidR="00A62F9E">
        <w:rPr>
          <w:sz w:val="22"/>
          <w:szCs w:val="22"/>
        </w:rPr>
        <w:t xml:space="preserve"> architecture.</w:t>
      </w:r>
      <w:r w:rsidR="00257578">
        <w:rPr>
          <w:sz w:val="22"/>
          <w:szCs w:val="22"/>
        </w:rPr>
        <w:t xml:space="preserve"> </w:t>
      </w:r>
      <w:r w:rsidR="00991AE5">
        <w:rPr>
          <w:sz w:val="22"/>
          <w:szCs w:val="22"/>
        </w:rPr>
        <w:t xml:space="preserve">For example, the UE with PA architecture as shown in </w:t>
      </w:r>
      <w:r w:rsidR="00825C32">
        <w:rPr>
          <w:sz w:val="22"/>
          <w:szCs w:val="22"/>
        </w:rPr>
        <w:fldChar w:fldCharType="begin"/>
      </w:r>
      <w:r w:rsidR="00825C32">
        <w:rPr>
          <w:sz w:val="22"/>
          <w:szCs w:val="22"/>
        </w:rPr>
        <w:instrText xml:space="preserve"> REF _Ref16083028 \h </w:instrText>
      </w:r>
      <w:r w:rsidR="00825C32">
        <w:rPr>
          <w:sz w:val="22"/>
          <w:szCs w:val="22"/>
        </w:rPr>
      </w:r>
      <w:r w:rsidR="00825C32">
        <w:rPr>
          <w:sz w:val="22"/>
          <w:szCs w:val="22"/>
        </w:rPr>
        <w:fldChar w:fldCharType="separate"/>
      </w:r>
      <w:r w:rsidR="007813DB" w:rsidRPr="00825C32">
        <w:rPr>
          <w:sz w:val="22"/>
          <w:szCs w:val="22"/>
        </w:rPr>
        <w:t xml:space="preserve">Figure </w:t>
      </w:r>
      <w:r w:rsidR="007813DB">
        <w:rPr>
          <w:noProof/>
          <w:sz w:val="22"/>
          <w:szCs w:val="22"/>
        </w:rPr>
        <w:t>1</w:t>
      </w:r>
      <w:r w:rsidR="00825C32">
        <w:rPr>
          <w:sz w:val="22"/>
          <w:szCs w:val="22"/>
        </w:rPr>
        <w:fldChar w:fldCharType="end"/>
      </w:r>
      <w:r w:rsidR="00825C32">
        <w:rPr>
          <w:sz w:val="22"/>
          <w:szCs w:val="22"/>
        </w:rPr>
        <w:t xml:space="preserve"> </w:t>
      </w:r>
      <w:r w:rsidR="00991AE5">
        <w:rPr>
          <w:sz w:val="22"/>
          <w:szCs w:val="22"/>
        </w:rPr>
        <w:t xml:space="preserve">could report </w:t>
      </w:r>
      <w:r w:rsidR="00257578">
        <w:rPr>
          <w:sz w:val="22"/>
          <w:szCs w:val="22"/>
        </w:rPr>
        <w:t xml:space="preserve">specific </w:t>
      </w:r>
      <w:r w:rsidR="00825C32">
        <w:rPr>
          <w:sz w:val="22"/>
          <w:szCs w:val="22"/>
        </w:rPr>
        <w:t xml:space="preserve">TPMIs </w:t>
      </w:r>
      <w:r w:rsidR="00257578">
        <w:rPr>
          <w:sz w:val="22"/>
          <w:szCs w:val="22"/>
        </w:rPr>
        <w:t xml:space="preserve">subset </w:t>
      </w:r>
      <w:r w:rsidR="00825C32">
        <w:rPr>
          <w:sz w:val="22"/>
          <w:szCs w:val="22"/>
        </w:rPr>
        <w:t xml:space="preserve">as shown in </w:t>
      </w:r>
      <w:r w:rsidR="00BB3E68">
        <w:rPr>
          <w:sz w:val="22"/>
          <w:szCs w:val="22"/>
        </w:rPr>
        <w:fldChar w:fldCharType="begin"/>
      </w:r>
      <w:r w:rsidR="00BB3E68">
        <w:rPr>
          <w:sz w:val="22"/>
          <w:szCs w:val="22"/>
        </w:rPr>
        <w:instrText xml:space="preserve"> REF _Ref16083267 \h </w:instrText>
      </w:r>
      <w:r w:rsidR="00BB3E68">
        <w:rPr>
          <w:sz w:val="22"/>
          <w:szCs w:val="22"/>
        </w:rPr>
      </w:r>
      <w:r w:rsidR="00BB3E68">
        <w:rPr>
          <w:sz w:val="22"/>
          <w:szCs w:val="22"/>
        </w:rPr>
        <w:fldChar w:fldCharType="separate"/>
      </w:r>
      <w:r w:rsidR="007813DB" w:rsidRPr="00BB3E68">
        <w:rPr>
          <w:sz w:val="22"/>
          <w:szCs w:val="22"/>
        </w:rPr>
        <w:t xml:space="preserve">Table </w:t>
      </w:r>
      <w:r w:rsidR="007813DB">
        <w:rPr>
          <w:noProof/>
          <w:sz w:val="22"/>
          <w:szCs w:val="22"/>
        </w:rPr>
        <w:t>6</w:t>
      </w:r>
      <w:r w:rsidR="00BB3E68">
        <w:rPr>
          <w:sz w:val="22"/>
          <w:szCs w:val="22"/>
        </w:rPr>
        <w:fldChar w:fldCharType="end"/>
      </w:r>
      <w:r w:rsidR="00825C32">
        <w:rPr>
          <w:sz w:val="22"/>
          <w:szCs w:val="22"/>
        </w:rPr>
        <w:t xml:space="preserve"> to enable the full power transmission.</w:t>
      </w:r>
      <w:r w:rsidR="00257578">
        <w:rPr>
          <w:sz w:val="22"/>
          <w:szCs w:val="22"/>
        </w:rPr>
        <w:t xml:space="preserve"> This subset</w:t>
      </w:r>
      <w:r w:rsidR="007A2B63">
        <w:rPr>
          <w:sz w:val="22"/>
          <w:szCs w:val="22"/>
        </w:rPr>
        <w:t>,</w:t>
      </w:r>
      <w:r w:rsidR="00257578">
        <w:rPr>
          <w:sz w:val="22"/>
          <w:szCs w:val="22"/>
        </w:rPr>
        <w:t xml:space="preserve"> however</w:t>
      </w:r>
      <w:r w:rsidR="007A2B63">
        <w:rPr>
          <w:sz w:val="22"/>
          <w:szCs w:val="22"/>
        </w:rPr>
        <w:t>,</w:t>
      </w:r>
      <w:r w:rsidR="00257578">
        <w:rPr>
          <w:sz w:val="22"/>
          <w:szCs w:val="22"/>
        </w:rPr>
        <w:t xml:space="preserve"> could be different for another PA architecture. </w:t>
      </w:r>
    </w:p>
    <w:p w14:paraId="1D8B3418" w14:textId="3F5A0D87" w:rsidR="00991AE5" w:rsidRDefault="003779D4" w:rsidP="00F85C00">
      <w:pPr>
        <w:spacing w:before="120" w:after="0"/>
        <w:ind w:firstLine="284"/>
        <w:jc w:val="center"/>
      </w:pPr>
      <w:r>
        <w:object w:dxaOrig="3450" w:dyaOrig="5610" w14:anchorId="14A4C2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55pt;height:134pt" o:ole="">
            <v:imagedata r:id="rId13" o:title=""/>
          </v:shape>
          <o:OLEObject Type="Embed" ProgID="Visio.Drawing.15" ShapeID="_x0000_i1025" DrawAspect="Content" ObjectID="_1627494665" r:id="rId14"/>
        </w:object>
      </w:r>
    </w:p>
    <w:p w14:paraId="7D54EDE5" w14:textId="50DAB98B" w:rsidR="00991AE5" w:rsidRDefault="00825C32" w:rsidP="00F85C00">
      <w:pPr>
        <w:pStyle w:val="Caption"/>
        <w:keepNext/>
        <w:spacing w:after="0"/>
        <w:jc w:val="center"/>
        <w:rPr>
          <w:sz w:val="22"/>
          <w:szCs w:val="22"/>
        </w:rPr>
      </w:pPr>
      <w:bookmarkStart w:id="7" w:name="_Ref16083028"/>
      <w:r w:rsidRPr="00825C32">
        <w:rPr>
          <w:sz w:val="22"/>
          <w:szCs w:val="22"/>
        </w:rPr>
        <w:t xml:space="preserve">Figure </w:t>
      </w:r>
      <w:r w:rsidRPr="00825C32">
        <w:rPr>
          <w:sz w:val="22"/>
          <w:szCs w:val="22"/>
        </w:rPr>
        <w:fldChar w:fldCharType="begin"/>
      </w:r>
      <w:r w:rsidRPr="00825C32">
        <w:rPr>
          <w:sz w:val="22"/>
          <w:szCs w:val="22"/>
        </w:rPr>
        <w:instrText xml:space="preserve"> SEQ Figure \* ARABIC </w:instrText>
      </w:r>
      <w:r w:rsidRPr="00825C32">
        <w:rPr>
          <w:sz w:val="22"/>
          <w:szCs w:val="22"/>
        </w:rPr>
        <w:fldChar w:fldCharType="separate"/>
      </w:r>
      <w:r w:rsidR="007813DB">
        <w:rPr>
          <w:noProof/>
          <w:sz w:val="22"/>
          <w:szCs w:val="22"/>
        </w:rPr>
        <w:t>1</w:t>
      </w:r>
      <w:r w:rsidRPr="00825C32">
        <w:rPr>
          <w:sz w:val="22"/>
          <w:szCs w:val="22"/>
        </w:rPr>
        <w:fldChar w:fldCharType="end"/>
      </w:r>
      <w:bookmarkEnd w:id="7"/>
      <w:r w:rsidRPr="00825C32">
        <w:rPr>
          <w:sz w:val="22"/>
          <w:szCs w:val="22"/>
        </w:rPr>
        <w:t xml:space="preserve"> </w:t>
      </w:r>
      <w:r w:rsidR="00991AE5" w:rsidRPr="00991AE5">
        <w:rPr>
          <w:sz w:val="22"/>
          <w:szCs w:val="22"/>
        </w:rPr>
        <w:t>Example of PA architecture for UE Capability 3</w:t>
      </w:r>
    </w:p>
    <w:p w14:paraId="59EDE412" w14:textId="1A7C3A11" w:rsidR="00600860" w:rsidRPr="000E6355" w:rsidRDefault="00600860" w:rsidP="00F85C00">
      <w:pPr>
        <w:spacing w:before="120" w:after="0"/>
        <w:ind w:firstLine="284"/>
        <w:jc w:val="both"/>
        <w:rPr>
          <w:sz w:val="22"/>
          <w:szCs w:val="22"/>
        </w:rPr>
      </w:pPr>
      <w:r>
        <w:rPr>
          <w:sz w:val="22"/>
          <w:szCs w:val="22"/>
        </w:rPr>
        <w:t xml:space="preserve">In order to support different UE in flexible manner, explicit reporting TPMIs subset with full power transmission should be supported. The subset signalling may include a bitmap where each bit corresponds to the single </w:t>
      </w:r>
      <w:r w:rsidR="00614D3B">
        <w:rPr>
          <w:sz w:val="22"/>
          <w:szCs w:val="22"/>
        </w:rPr>
        <w:t xml:space="preserve">antenna selection </w:t>
      </w:r>
      <w:r>
        <w:rPr>
          <w:sz w:val="22"/>
          <w:szCs w:val="22"/>
        </w:rPr>
        <w:t>TPMI for a given rank from Rel-15 codebook.</w:t>
      </w:r>
      <w:r w:rsidR="00E40954">
        <w:rPr>
          <w:sz w:val="22"/>
          <w:szCs w:val="22"/>
        </w:rPr>
        <w:t xml:space="preserve"> The example of antenna selection TPMI subset that can be indicated by the UE with antenna architecture in </w:t>
      </w:r>
      <w:r w:rsidR="00E40954">
        <w:rPr>
          <w:sz w:val="22"/>
          <w:szCs w:val="22"/>
        </w:rPr>
        <w:fldChar w:fldCharType="begin"/>
      </w:r>
      <w:r w:rsidR="00E40954">
        <w:rPr>
          <w:sz w:val="22"/>
          <w:szCs w:val="22"/>
        </w:rPr>
        <w:instrText xml:space="preserve"> REF _Ref16083028 \h </w:instrText>
      </w:r>
      <w:r w:rsidR="00E40954">
        <w:rPr>
          <w:sz w:val="22"/>
          <w:szCs w:val="22"/>
        </w:rPr>
      </w:r>
      <w:r w:rsidR="00E40954">
        <w:rPr>
          <w:sz w:val="22"/>
          <w:szCs w:val="22"/>
        </w:rPr>
        <w:fldChar w:fldCharType="separate"/>
      </w:r>
      <w:r w:rsidR="00E40954" w:rsidRPr="00825C32">
        <w:rPr>
          <w:sz w:val="22"/>
          <w:szCs w:val="22"/>
        </w:rPr>
        <w:t xml:space="preserve">Figure </w:t>
      </w:r>
      <w:r w:rsidR="00E40954">
        <w:rPr>
          <w:noProof/>
          <w:sz w:val="22"/>
          <w:szCs w:val="22"/>
        </w:rPr>
        <w:t>1</w:t>
      </w:r>
      <w:r w:rsidR="00E40954">
        <w:rPr>
          <w:sz w:val="22"/>
          <w:szCs w:val="22"/>
        </w:rPr>
        <w:fldChar w:fldCharType="end"/>
      </w:r>
      <w:r w:rsidR="00E40954">
        <w:rPr>
          <w:sz w:val="22"/>
          <w:szCs w:val="22"/>
        </w:rPr>
        <w:t xml:space="preserve"> is shown in </w:t>
      </w:r>
      <w:r w:rsidR="00E40954">
        <w:rPr>
          <w:sz w:val="22"/>
          <w:szCs w:val="22"/>
        </w:rPr>
        <w:fldChar w:fldCharType="begin"/>
      </w:r>
      <w:r w:rsidR="00E40954">
        <w:rPr>
          <w:sz w:val="22"/>
          <w:szCs w:val="22"/>
        </w:rPr>
        <w:instrText xml:space="preserve"> REF _Ref16083267 \h </w:instrText>
      </w:r>
      <w:r w:rsidR="00E40954">
        <w:rPr>
          <w:sz w:val="22"/>
          <w:szCs w:val="22"/>
        </w:rPr>
      </w:r>
      <w:r w:rsidR="00E40954">
        <w:rPr>
          <w:sz w:val="22"/>
          <w:szCs w:val="22"/>
        </w:rPr>
        <w:fldChar w:fldCharType="separate"/>
      </w:r>
      <w:r w:rsidR="00E40954" w:rsidRPr="00BB3E68">
        <w:rPr>
          <w:sz w:val="22"/>
          <w:szCs w:val="22"/>
        </w:rPr>
        <w:t xml:space="preserve">Table </w:t>
      </w:r>
      <w:r w:rsidR="00E40954">
        <w:rPr>
          <w:noProof/>
          <w:sz w:val="22"/>
          <w:szCs w:val="22"/>
        </w:rPr>
        <w:t>6</w:t>
      </w:r>
      <w:r w:rsidR="00E40954">
        <w:rPr>
          <w:sz w:val="22"/>
          <w:szCs w:val="22"/>
        </w:rPr>
        <w:fldChar w:fldCharType="end"/>
      </w:r>
      <w:r w:rsidR="00E40954">
        <w:rPr>
          <w:sz w:val="22"/>
          <w:szCs w:val="22"/>
        </w:rPr>
        <w:t>.</w:t>
      </w:r>
    </w:p>
    <w:p w14:paraId="238A5BAF" w14:textId="467D04B7" w:rsidR="00991AE5" w:rsidRDefault="00BB3E68" w:rsidP="00F85C00">
      <w:pPr>
        <w:pStyle w:val="Caption"/>
        <w:keepNext/>
        <w:spacing w:after="0"/>
        <w:jc w:val="center"/>
        <w:rPr>
          <w:sz w:val="22"/>
          <w:szCs w:val="22"/>
        </w:rPr>
      </w:pPr>
      <w:bookmarkStart w:id="8" w:name="_Ref16083267"/>
      <w:r w:rsidRPr="00BB3E68">
        <w:rPr>
          <w:sz w:val="22"/>
          <w:szCs w:val="22"/>
        </w:rPr>
        <w:t xml:space="preserve">Table </w:t>
      </w:r>
      <w:r w:rsidRPr="00BB3E68">
        <w:rPr>
          <w:sz w:val="22"/>
          <w:szCs w:val="22"/>
        </w:rPr>
        <w:fldChar w:fldCharType="begin"/>
      </w:r>
      <w:r w:rsidRPr="00BB3E68">
        <w:rPr>
          <w:sz w:val="22"/>
          <w:szCs w:val="22"/>
        </w:rPr>
        <w:instrText xml:space="preserve"> SEQ Table \* ARABIC </w:instrText>
      </w:r>
      <w:r w:rsidRPr="00BB3E68">
        <w:rPr>
          <w:sz w:val="22"/>
          <w:szCs w:val="22"/>
        </w:rPr>
        <w:fldChar w:fldCharType="separate"/>
      </w:r>
      <w:r w:rsidR="000A1995">
        <w:rPr>
          <w:noProof/>
          <w:sz w:val="22"/>
          <w:szCs w:val="22"/>
        </w:rPr>
        <w:t>6</w:t>
      </w:r>
      <w:r w:rsidRPr="00BB3E68">
        <w:rPr>
          <w:sz w:val="22"/>
          <w:szCs w:val="22"/>
        </w:rPr>
        <w:fldChar w:fldCharType="end"/>
      </w:r>
      <w:bookmarkEnd w:id="8"/>
      <w:r w:rsidRPr="00BB3E68">
        <w:rPr>
          <w:sz w:val="22"/>
          <w:szCs w:val="22"/>
        </w:rPr>
        <w:t xml:space="preserve"> Example of TPMIs supporting full power transmission</w:t>
      </w:r>
    </w:p>
    <w:tbl>
      <w:tblPr>
        <w:tblStyle w:val="TableGrid"/>
        <w:tblW w:w="0" w:type="auto"/>
        <w:jc w:val="center"/>
        <w:tblLook w:val="04A0" w:firstRow="1" w:lastRow="0" w:firstColumn="1" w:lastColumn="0" w:noHBand="0" w:noVBand="1"/>
      </w:tblPr>
      <w:tblGrid>
        <w:gridCol w:w="1435"/>
        <w:gridCol w:w="3510"/>
        <w:gridCol w:w="1980"/>
        <w:gridCol w:w="2070"/>
      </w:tblGrid>
      <w:tr w:rsidR="00BB3E68" w14:paraId="4D24439E" w14:textId="77777777" w:rsidTr="00F85C00">
        <w:trPr>
          <w:trHeight w:val="460"/>
          <w:jc w:val="center"/>
        </w:trPr>
        <w:tc>
          <w:tcPr>
            <w:tcW w:w="1435" w:type="dxa"/>
            <w:shd w:val="clear" w:color="auto" w:fill="D9D9D9" w:themeFill="background1" w:themeFillShade="D9"/>
          </w:tcPr>
          <w:p w14:paraId="17F3E262" w14:textId="0EC8698D" w:rsidR="00BB3E68" w:rsidRPr="00F85C00" w:rsidRDefault="00BB3E68" w:rsidP="00F85C00">
            <w:pPr>
              <w:spacing w:after="0"/>
              <w:jc w:val="center"/>
              <w:rPr>
                <w:b/>
                <w:sz w:val="22"/>
                <w:szCs w:val="22"/>
              </w:rPr>
            </w:pPr>
            <w:r w:rsidRPr="00F85C00">
              <w:rPr>
                <w:b/>
                <w:sz w:val="22"/>
                <w:szCs w:val="22"/>
              </w:rPr>
              <w:t>Rank 1</w:t>
            </w:r>
          </w:p>
        </w:tc>
        <w:tc>
          <w:tcPr>
            <w:tcW w:w="3510" w:type="dxa"/>
            <w:shd w:val="clear" w:color="auto" w:fill="D9D9D9" w:themeFill="background1" w:themeFillShade="D9"/>
          </w:tcPr>
          <w:p w14:paraId="024088C5" w14:textId="135F7944" w:rsidR="00BB3E68" w:rsidRPr="00F85C00" w:rsidRDefault="00BB3E68" w:rsidP="00F85C00">
            <w:pPr>
              <w:spacing w:after="0"/>
              <w:jc w:val="center"/>
              <w:rPr>
                <w:b/>
                <w:sz w:val="22"/>
                <w:szCs w:val="22"/>
              </w:rPr>
            </w:pPr>
            <w:r w:rsidRPr="00F85C00">
              <w:rPr>
                <w:b/>
                <w:sz w:val="22"/>
                <w:szCs w:val="22"/>
              </w:rPr>
              <w:t>Rank 2</w:t>
            </w:r>
          </w:p>
        </w:tc>
        <w:tc>
          <w:tcPr>
            <w:tcW w:w="1980" w:type="dxa"/>
            <w:shd w:val="clear" w:color="auto" w:fill="D9D9D9" w:themeFill="background1" w:themeFillShade="D9"/>
          </w:tcPr>
          <w:p w14:paraId="00CBA5C4" w14:textId="51EC26DB" w:rsidR="00BB3E68" w:rsidRPr="00F85C00" w:rsidRDefault="00BB3E68" w:rsidP="00F85C00">
            <w:pPr>
              <w:spacing w:after="0"/>
              <w:jc w:val="center"/>
              <w:rPr>
                <w:b/>
                <w:sz w:val="22"/>
                <w:szCs w:val="22"/>
              </w:rPr>
            </w:pPr>
            <w:r w:rsidRPr="00F85C00">
              <w:rPr>
                <w:b/>
                <w:sz w:val="22"/>
                <w:szCs w:val="22"/>
              </w:rPr>
              <w:t>Rank 3</w:t>
            </w:r>
          </w:p>
        </w:tc>
        <w:tc>
          <w:tcPr>
            <w:tcW w:w="2070" w:type="dxa"/>
            <w:shd w:val="clear" w:color="auto" w:fill="D9D9D9" w:themeFill="background1" w:themeFillShade="D9"/>
          </w:tcPr>
          <w:p w14:paraId="1FA30C86" w14:textId="12CF913F" w:rsidR="00BB3E68" w:rsidRPr="00F85C00" w:rsidRDefault="00BB3E68" w:rsidP="00F85C00">
            <w:pPr>
              <w:spacing w:after="0"/>
              <w:jc w:val="center"/>
              <w:rPr>
                <w:b/>
                <w:sz w:val="22"/>
                <w:szCs w:val="22"/>
              </w:rPr>
            </w:pPr>
            <w:r w:rsidRPr="00F85C00">
              <w:rPr>
                <w:b/>
                <w:sz w:val="22"/>
                <w:szCs w:val="22"/>
              </w:rPr>
              <w:t>Rank 4</w:t>
            </w:r>
          </w:p>
        </w:tc>
      </w:tr>
      <w:tr w:rsidR="00BB3E68" w14:paraId="3B378370" w14:textId="77777777" w:rsidTr="00BB3E68">
        <w:trPr>
          <w:jc w:val="center"/>
        </w:trPr>
        <w:tc>
          <w:tcPr>
            <w:tcW w:w="1435" w:type="dxa"/>
          </w:tcPr>
          <w:p w14:paraId="0342F462" w14:textId="71E8B32C" w:rsidR="00BB3E68" w:rsidRDefault="00AD0C3A" w:rsidP="00F85C00">
            <w:pPr>
              <w:spacing w:after="0"/>
              <w:rPr>
                <w:sz w:val="22"/>
                <w:szCs w:val="22"/>
              </w:rPr>
            </w:pPr>
            <m:oMathPara>
              <m:oMath>
                <m:d>
                  <m:dPr>
                    <m:begChr m:val="["/>
                    <m:endChr m:val="]"/>
                    <m:ctrlPr>
                      <w:rPr>
                        <w:rFonts w:ascii="Cambria Math" w:hAnsi="Cambria Math"/>
                        <w:i/>
                        <w:sz w:val="22"/>
                        <w:szCs w:val="22"/>
                      </w:rPr>
                    </m:ctrlPr>
                  </m:dPr>
                  <m:e>
                    <m:eqArr>
                      <m:eqArrPr>
                        <m:ctrlPr>
                          <w:rPr>
                            <w:rFonts w:ascii="Cambria Math" w:hAnsi="Cambria Math"/>
                            <w:i/>
                            <w:sz w:val="22"/>
                            <w:szCs w:val="22"/>
                          </w:rPr>
                        </m:ctrlPr>
                      </m:eqArrPr>
                      <m:e>
                        <m:m>
                          <m:mPr>
                            <m:mcs>
                              <m:mc>
                                <m:mcPr>
                                  <m:count m:val="1"/>
                                  <m:mcJc m:val="center"/>
                                </m:mcPr>
                              </m:mc>
                            </m:mcs>
                            <m:ctrlPr>
                              <w:rPr>
                                <w:rFonts w:ascii="Cambria Math" w:hAnsi="Cambria Math"/>
                                <w:i/>
                                <w:sz w:val="22"/>
                                <w:szCs w:val="22"/>
                              </w:rPr>
                            </m:ctrlPr>
                          </m:mPr>
                          <m:mr>
                            <m:e>
                              <m:r>
                                <w:rPr>
                                  <w:rFonts w:ascii="Cambria Math" w:hAnsi="Cambria Math"/>
                                  <w:sz w:val="22"/>
                                  <w:szCs w:val="22"/>
                                </w:rPr>
                                <m:t>1</m:t>
                              </m:r>
                            </m:e>
                          </m:mr>
                          <m:mr>
                            <m:e>
                              <m:r>
                                <w:rPr>
                                  <w:rFonts w:ascii="Cambria Math" w:hAnsi="Cambria Math"/>
                                  <w:sz w:val="22"/>
                                  <w:szCs w:val="22"/>
                                </w:rPr>
                                <m:t>0</m:t>
                              </m:r>
                            </m:e>
                          </m:mr>
                        </m:m>
                      </m:e>
                      <m:e>
                        <m:m>
                          <m:mPr>
                            <m:mcs>
                              <m:mc>
                                <m:mcPr>
                                  <m:count m:val="1"/>
                                  <m:mcJc m:val="center"/>
                                </m:mcPr>
                              </m:mc>
                            </m:mcs>
                            <m:ctrlPr>
                              <w:rPr>
                                <w:rFonts w:ascii="Cambria Math" w:hAnsi="Cambria Math"/>
                                <w:i/>
                                <w:sz w:val="22"/>
                                <w:szCs w:val="22"/>
                              </w:rPr>
                            </m:ctrlPr>
                          </m:mPr>
                          <m:mr>
                            <m:e>
                              <m:r>
                                <w:rPr>
                                  <w:rFonts w:ascii="Cambria Math" w:hAnsi="Cambria Math"/>
                                  <w:sz w:val="22"/>
                                  <w:szCs w:val="22"/>
                                </w:rPr>
                                <m:t>0</m:t>
                              </m:r>
                            </m:e>
                          </m:mr>
                          <m:mr>
                            <m:e>
                              <m:r>
                                <w:rPr>
                                  <w:rFonts w:ascii="Cambria Math" w:hAnsi="Cambria Math"/>
                                  <w:sz w:val="22"/>
                                  <w:szCs w:val="22"/>
                                </w:rPr>
                                <m:t>0</m:t>
                              </m:r>
                            </m:e>
                          </m:mr>
                        </m:m>
                      </m:e>
                    </m:eqArr>
                  </m:e>
                </m:d>
              </m:oMath>
            </m:oMathPara>
          </w:p>
        </w:tc>
        <w:tc>
          <w:tcPr>
            <w:tcW w:w="3510" w:type="dxa"/>
          </w:tcPr>
          <w:p w14:paraId="3AA605A8" w14:textId="15087B31" w:rsidR="00BB3E68" w:rsidRDefault="00AD0C3A" w:rsidP="00F85C00">
            <w:pPr>
              <w:spacing w:after="0"/>
              <w:rPr>
                <w:sz w:val="22"/>
                <w:szCs w:val="22"/>
              </w:rPr>
            </w:pPr>
            <m:oMathPara>
              <m:oMath>
                <m:f>
                  <m:fPr>
                    <m:ctrlPr>
                      <w:rPr>
                        <w:rFonts w:ascii="Cambria Math" w:hAnsi="Cambria Math"/>
                        <w:i/>
                        <w:sz w:val="22"/>
                        <w:szCs w:val="22"/>
                      </w:rPr>
                    </m:ctrlPr>
                  </m:fPr>
                  <m:num>
                    <m:r>
                      <w:rPr>
                        <w:rFonts w:ascii="Cambria Math" w:hAnsi="Cambria Math"/>
                        <w:sz w:val="22"/>
                        <w:szCs w:val="22"/>
                      </w:rPr>
                      <m:t>1</m:t>
                    </m:r>
                  </m:num>
                  <m:den>
                    <m:rad>
                      <m:radPr>
                        <m:degHide m:val="1"/>
                        <m:ctrlPr>
                          <w:rPr>
                            <w:rFonts w:ascii="Cambria Math" w:hAnsi="Cambria Math"/>
                            <w:i/>
                            <w:sz w:val="22"/>
                            <w:szCs w:val="22"/>
                          </w:rPr>
                        </m:ctrlPr>
                      </m:radPr>
                      <m:deg/>
                      <m:e>
                        <m:r>
                          <w:rPr>
                            <w:rFonts w:ascii="Cambria Math" w:hAnsi="Cambria Math"/>
                            <w:sz w:val="22"/>
                            <w:szCs w:val="22"/>
                          </w:rPr>
                          <m:t>2</m:t>
                        </m:r>
                      </m:e>
                    </m:rad>
                  </m:den>
                </m:f>
                <m:d>
                  <m:dPr>
                    <m:begChr m:val="["/>
                    <m:endChr m:val="]"/>
                    <m:ctrlPr>
                      <w:rPr>
                        <w:rFonts w:ascii="Cambria Math" w:hAnsi="Cambria Math"/>
                        <w:i/>
                        <w:sz w:val="22"/>
                        <w:szCs w:val="22"/>
                      </w:rPr>
                    </m:ctrlPr>
                  </m:dPr>
                  <m:e>
                    <m:eqArr>
                      <m:eqArrPr>
                        <m:ctrlPr>
                          <w:rPr>
                            <w:rFonts w:ascii="Cambria Math" w:hAnsi="Cambria Math"/>
                            <w:i/>
                            <w:sz w:val="22"/>
                            <w:szCs w:val="22"/>
                          </w:rPr>
                        </m:ctrlPr>
                      </m:eqArrPr>
                      <m:e>
                        <m:m>
                          <m:mPr>
                            <m:mcs>
                              <m:mc>
                                <m:mcPr>
                                  <m:count m:val="1"/>
                                  <m:mcJc m:val="center"/>
                                </m:mcPr>
                              </m:mc>
                            </m:mcs>
                            <m:ctrlPr>
                              <w:rPr>
                                <w:rFonts w:ascii="Cambria Math" w:hAnsi="Cambria Math"/>
                                <w:i/>
                                <w:sz w:val="22"/>
                                <w:szCs w:val="22"/>
                              </w:rPr>
                            </m:ctrlPr>
                          </m:mPr>
                          <m:mr>
                            <m:e>
                              <m:m>
                                <m:mPr>
                                  <m:mcs>
                                    <m:mc>
                                      <m:mcPr>
                                        <m:count m:val="2"/>
                                        <m:mcJc m:val="center"/>
                                      </m:mcPr>
                                    </m:mc>
                                  </m:mcs>
                                  <m:ctrlPr>
                                    <w:rPr>
                                      <w:rFonts w:ascii="Cambria Math" w:hAnsi="Cambria Math"/>
                                      <w:i/>
                                      <w:sz w:val="22"/>
                                      <w:szCs w:val="22"/>
                                    </w:rPr>
                                  </m:ctrlPr>
                                </m:mPr>
                                <m:mr>
                                  <m:e>
                                    <m:r>
                                      <w:rPr>
                                        <w:rFonts w:ascii="Cambria Math" w:hAnsi="Cambria Math"/>
                                        <w:sz w:val="22"/>
                                        <w:szCs w:val="22"/>
                                      </w:rPr>
                                      <m:t>1</m:t>
                                    </m:r>
                                  </m:e>
                                  <m:e>
                                    <m:r>
                                      <w:rPr>
                                        <w:rFonts w:ascii="Cambria Math" w:hAnsi="Cambria Math"/>
                                        <w:sz w:val="22"/>
                                        <w:szCs w:val="22"/>
                                      </w:rPr>
                                      <m:t>0</m:t>
                                    </m:r>
                                  </m:e>
                                </m:mr>
                              </m:m>
                            </m:e>
                          </m:mr>
                          <m:mr>
                            <m:e>
                              <m:m>
                                <m:mPr>
                                  <m:mcs>
                                    <m:mc>
                                      <m:mcPr>
                                        <m:count m:val="2"/>
                                        <m:mcJc m:val="center"/>
                                      </m:mcPr>
                                    </m:mc>
                                  </m:mcs>
                                  <m:ctrlPr>
                                    <w:rPr>
                                      <w:rFonts w:ascii="Cambria Math" w:hAnsi="Cambria Math"/>
                                      <w:i/>
                                      <w:sz w:val="22"/>
                                      <w:szCs w:val="22"/>
                                    </w:rPr>
                                  </m:ctrlPr>
                                </m:mPr>
                                <m:mr>
                                  <m:e>
                                    <m:r>
                                      <w:rPr>
                                        <w:rFonts w:ascii="Cambria Math" w:hAnsi="Cambria Math"/>
                                        <w:sz w:val="22"/>
                                        <w:szCs w:val="22"/>
                                      </w:rPr>
                                      <m:t>0</m:t>
                                    </m:r>
                                  </m:e>
                                  <m:e>
                                    <m:r>
                                      <w:rPr>
                                        <w:rFonts w:ascii="Cambria Math" w:hAnsi="Cambria Math"/>
                                        <w:sz w:val="22"/>
                                        <w:szCs w:val="22"/>
                                      </w:rPr>
                                      <m:t>1</m:t>
                                    </m:r>
                                  </m:e>
                                </m:mr>
                              </m:m>
                            </m:e>
                          </m:mr>
                        </m:m>
                      </m:e>
                      <m:e>
                        <m:m>
                          <m:mPr>
                            <m:mcs>
                              <m:mc>
                                <m:mcPr>
                                  <m:count m:val="1"/>
                                  <m:mcJc m:val="center"/>
                                </m:mcPr>
                              </m:mc>
                            </m:mcs>
                            <m:ctrlPr>
                              <w:rPr>
                                <w:rFonts w:ascii="Cambria Math" w:hAnsi="Cambria Math"/>
                                <w:i/>
                                <w:sz w:val="22"/>
                                <w:szCs w:val="22"/>
                              </w:rPr>
                            </m:ctrlPr>
                          </m:mPr>
                          <m:mr>
                            <m:e>
                              <m:m>
                                <m:mPr>
                                  <m:mcs>
                                    <m:mc>
                                      <m:mcPr>
                                        <m:count m:val="2"/>
                                        <m:mcJc m:val="center"/>
                                      </m:mcPr>
                                    </m:mc>
                                  </m:mcs>
                                  <m:ctrlPr>
                                    <w:rPr>
                                      <w:rFonts w:ascii="Cambria Math" w:hAnsi="Cambria Math"/>
                                      <w:i/>
                                      <w:sz w:val="22"/>
                                      <w:szCs w:val="22"/>
                                    </w:rPr>
                                  </m:ctrlPr>
                                </m:mPr>
                                <m:mr>
                                  <m:e>
                                    <m:r>
                                      <w:rPr>
                                        <w:rFonts w:ascii="Cambria Math" w:hAnsi="Cambria Math"/>
                                        <w:sz w:val="22"/>
                                        <w:szCs w:val="22"/>
                                      </w:rPr>
                                      <m:t>0</m:t>
                                    </m:r>
                                  </m:e>
                                  <m:e>
                                    <m:r>
                                      <w:rPr>
                                        <w:rFonts w:ascii="Cambria Math" w:hAnsi="Cambria Math"/>
                                        <w:sz w:val="22"/>
                                        <w:szCs w:val="22"/>
                                      </w:rPr>
                                      <m:t>0</m:t>
                                    </m:r>
                                  </m:e>
                                </m:mr>
                              </m:m>
                            </m:e>
                          </m:mr>
                          <m:mr>
                            <m:e>
                              <m:m>
                                <m:mPr>
                                  <m:mcs>
                                    <m:mc>
                                      <m:mcPr>
                                        <m:count m:val="2"/>
                                        <m:mcJc m:val="center"/>
                                      </m:mcPr>
                                    </m:mc>
                                  </m:mcs>
                                  <m:ctrlPr>
                                    <w:rPr>
                                      <w:rFonts w:ascii="Cambria Math" w:hAnsi="Cambria Math"/>
                                      <w:i/>
                                      <w:sz w:val="22"/>
                                      <w:szCs w:val="22"/>
                                    </w:rPr>
                                  </m:ctrlPr>
                                </m:mPr>
                                <m:mr>
                                  <m:e>
                                    <m:r>
                                      <w:rPr>
                                        <w:rFonts w:ascii="Cambria Math" w:hAnsi="Cambria Math"/>
                                        <w:sz w:val="22"/>
                                        <w:szCs w:val="22"/>
                                      </w:rPr>
                                      <m:t>0</m:t>
                                    </m:r>
                                  </m:e>
                                  <m:e>
                                    <m:r>
                                      <w:rPr>
                                        <w:rFonts w:ascii="Cambria Math" w:hAnsi="Cambria Math"/>
                                        <w:sz w:val="22"/>
                                        <w:szCs w:val="22"/>
                                      </w:rPr>
                                      <m:t>0</m:t>
                                    </m:r>
                                  </m:e>
                                </m:mr>
                              </m:m>
                            </m:e>
                          </m:mr>
                        </m:m>
                      </m:e>
                    </m:eqArr>
                  </m:e>
                </m:d>
                <m:r>
                  <w:rPr>
                    <w:rFonts w:ascii="Cambria Math" w:hAnsi="Cambria Math"/>
                    <w:sz w:val="22"/>
                    <w:szCs w:val="22"/>
                  </w:rPr>
                  <m:t xml:space="preserve">  </m:t>
                </m:r>
                <m:f>
                  <m:fPr>
                    <m:ctrlPr>
                      <w:rPr>
                        <w:rFonts w:ascii="Cambria Math" w:hAnsi="Cambria Math"/>
                        <w:i/>
                        <w:sz w:val="22"/>
                        <w:szCs w:val="22"/>
                      </w:rPr>
                    </m:ctrlPr>
                  </m:fPr>
                  <m:num>
                    <m:r>
                      <w:rPr>
                        <w:rFonts w:ascii="Cambria Math" w:hAnsi="Cambria Math"/>
                        <w:sz w:val="22"/>
                        <w:szCs w:val="22"/>
                      </w:rPr>
                      <m:t>1</m:t>
                    </m:r>
                  </m:num>
                  <m:den>
                    <m:rad>
                      <m:radPr>
                        <m:degHide m:val="1"/>
                        <m:ctrlPr>
                          <w:rPr>
                            <w:rFonts w:ascii="Cambria Math" w:hAnsi="Cambria Math"/>
                            <w:i/>
                            <w:sz w:val="22"/>
                            <w:szCs w:val="22"/>
                          </w:rPr>
                        </m:ctrlPr>
                      </m:radPr>
                      <m:deg/>
                      <m:e>
                        <m:r>
                          <w:rPr>
                            <w:rFonts w:ascii="Cambria Math" w:hAnsi="Cambria Math"/>
                            <w:sz w:val="22"/>
                            <w:szCs w:val="22"/>
                          </w:rPr>
                          <m:t>2</m:t>
                        </m:r>
                      </m:e>
                    </m:rad>
                  </m:den>
                </m:f>
                <m:d>
                  <m:dPr>
                    <m:begChr m:val="["/>
                    <m:endChr m:val="]"/>
                    <m:ctrlPr>
                      <w:rPr>
                        <w:rFonts w:ascii="Cambria Math" w:hAnsi="Cambria Math"/>
                        <w:i/>
                        <w:sz w:val="22"/>
                        <w:szCs w:val="22"/>
                      </w:rPr>
                    </m:ctrlPr>
                  </m:dPr>
                  <m:e>
                    <m:eqArr>
                      <m:eqArrPr>
                        <m:ctrlPr>
                          <w:rPr>
                            <w:rFonts w:ascii="Cambria Math" w:hAnsi="Cambria Math"/>
                            <w:i/>
                            <w:sz w:val="22"/>
                            <w:szCs w:val="22"/>
                          </w:rPr>
                        </m:ctrlPr>
                      </m:eqArrPr>
                      <m:e>
                        <m:m>
                          <m:mPr>
                            <m:mcs>
                              <m:mc>
                                <m:mcPr>
                                  <m:count m:val="1"/>
                                  <m:mcJc m:val="center"/>
                                </m:mcPr>
                              </m:mc>
                            </m:mcs>
                            <m:ctrlPr>
                              <w:rPr>
                                <w:rFonts w:ascii="Cambria Math" w:hAnsi="Cambria Math"/>
                                <w:i/>
                                <w:sz w:val="22"/>
                                <w:szCs w:val="22"/>
                              </w:rPr>
                            </m:ctrlPr>
                          </m:mPr>
                          <m:mr>
                            <m:e>
                              <m:m>
                                <m:mPr>
                                  <m:mcs>
                                    <m:mc>
                                      <m:mcPr>
                                        <m:count m:val="2"/>
                                        <m:mcJc m:val="center"/>
                                      </m:mcPr>
                                    </m:mc>
                                  </m:mcs>
                                  <m:ctrlPr>
                                    <w:rPr>
                                      <w:rFonts w:ascii="Cambria Math" w:hAnsi="Cambria Math"/>
                                      <w:i/>
                                      <w:sz w:val="22"/>
                                      <w:szCs w:val="22"/>
                                    </w:rPr>
                                  </m:ctrlPr>
                                </m:mPr>
                                <m:mr>
                                  <m:e>
                                    <m:r>
                                      <w:rPr>
                                        <w:rFonts w:ascii="Cambria Math" w:hAnsi="Cambria Math"/>
                                        <w:sz w:val="22"/>
                                        <w:szCs w:val="22"/>
                                      </w:rPr>
                                      <m:t>1</m:t>
                                    </m:r>
                                  </m:e>
                                  <m:e>
                                    <m:r>
                                      <w:rPr>
                                        <w:rFonts w:ascii="Cambria Math" w:hAnsi="Cambria Math"/>
                                        <w:sz w:val="22"/>
                                        <w:szCs w:val="22"/>
                                      </w:rPr>
                                      <m:t>0</m:t>
                                    </m:r>
                                  </m:e>
                                </m:mr>
                              </m:m>
                            </m:e>
                          </m:mr>
                          <m:mr>
                            <m:e>
                              <m:m>
                                <m:mPr>
                                  <m:mcs>
                                    <m:mc>
                                      <m:mcPr>
                                        <m:count m:val="2"/>
                                        <m:mcJc m:val="center"/>
                                      </m:mcPr>
                                    </m:mc>
                                  </m:mcs>
                                  <m:ctrlPr>
                                    <w:rPr>
                                      <w:rFonts w:ascii="Cambria Math" w:hAnsi="Cambria Math"/>
                                      <w:i/>
                                      <w:sz w:val="22"/>
                                      <w:szCs w:val="22"/>
                                    </w:rPr>
                                  </m:ctrlPr>
                                </m:mPr>
                                <m:mr>
                                  <m:e>
                                    <m:r>
                                      <w:rPr>
                                        <w:rFonts w:ascii="Cambria Math" w:hAnsi="Cambria Math"/>
                                        <w:sz w:val="22"/>
                                        <w:szCs w:val="22"/>
                                      </w:rPr>
                                      <m:t>0</m:t>
                                    </m:r>
                                  </m:e>
                                  <m:e>
                                    <m:r>
                                      <w:rPr>
                                        <w:rFonts w:ascii="Cambria Math" w:hAnsi="Cambria Math"/>
                                        <w:sz w:val="22"/>
                                        <w:szCs w:val="22"/>
                                      </w:rPr>
                                      <m:t>0</m:t>
                                    </m:r>
                                  </m:e>
                                </m:mr>
                              </m:m>
                            </m:e>
                          </m:mr>
                        </m:m>
                      </m:e>
                      <m:e>
                        <m:m>
                          <m:mPr>
                            <m:mcs>
                              <m:mc>
                                <m:mcPr>
                                  <m:count m:val="1"/>
                                  <m:mcJc m:val="center"/>
                                </m:mcPr>
                              </m:mc>
                            </m:mcs>
                            <m:ctrlPr>
                              <w:rPr>
                                <w:rFonts w:ascii="Cambria Math" w:hAnsi="Cambria Math"/>
                                <w:i/>
                                <w:sz w:val="22"/>
                                <w:szCs w:val="22"/>
                              </w:rPr>
                            </m:ctrlPr>
                          </m:mPr>
                          <m:mr>
                            <m:e>
                              <m:m>
                                <m:mPr>
                                  <m:mcs>
                                    <m:mc>
                                      <m:mcPr>
                                        <m:count m:val="2"/>
                                        <m:mcJc m:val="center"/>
                                      </m:mcPr>
                                    </m:mc>
                                  </m:mcs>
                                  <m:ctrlPr>
                                    <w:rPr>
                                      <w:rFonts w:ascii="Cambria Math" w:hAnsi="Cambria Math"/>
                                      <w:i/>
                                      <w:sz w:val="22"/>
                                      <w:szCs w:val="22"/>
                                    </w:rPr>
                                  </m:ctrlPr>
                                </m:mPr>
                                <m:mr>
                                  <m:e>
                                    <m:r>
                                      <w:rPr>
                                        <w:rFonts w:ascii="Cambria Math" w:hAnsi="Cambria Math"/>
                                        <w:sz w:val="22"/>
                                        <w:szCs w:val="22"/>
                                      </w:rPr>
                                      <m:t>0</m:t>
                                    </m:r>
                                  </m:e>
                                  <m:e>
                                    <m:r>
                                      <w:rPr>
                                        <w:rFonts w:ascii="Cambria Math" w:hAnsi="Cambria Math"/>
                                        <w:sz w:val="22"/>
                                        <w:szCs w:val="22"/>
                                      </w:rPr>
                                      <m:t>1</m:t>
                                    </m:r>
                                  </m:e>
                                </m:mr>
                              </m:m>
                            </m:e>
                          </m:mr>
                          <m:mr>
                            <m:e>
                              <m:m>
                                <m:mPr>
                                  <m:mcs>
                                    <m:mc>
                                      <m:mcPr>
                                        <m:count m:val="2"/>
                                        <m:mcJc m:val="center"/>
                                      </m:mcPr>
                                    </m:mc>
                                  </m:mcs>
                                  <m:ctrlPr>
                                    <w:rPr>
                                      <w:rFonts w:ascii="Cambria Math" w:hAnsi="Cambria Math"/>
                                      <w:i/>
                                      <w:sz w:val="22"/>
                                      <w:szCs w:val="22"/>
                                    </w:rPr>
                                  </m:ctrlPr>
                                </m:mPr>
                                <m:mr>
                                  <m:e>
                                    <m:r>
                                      <w:rPr>
                                        <w:rFonts w:ascii="Cambria Math" w:hAnsi="Cambria Math"/>
                                        <w:sz w:val="22"/>
                                        <w:szCs w:val="22"/>
                                      </w:rPr>
                                      <m:t>0</m:t>
                                    </m:r>
                                  </m:e>
                                  <m:e>
                                    <m:r>
                                      <w:rPr>
                                        <w:rFonts w:ascii="Cambria Math" w:hAnsi="Cambria Math"/>
                                        <w:sz w:val="22"/>
                                        <w:szCs w:val="22"/>
                                      </w:rPr>
                                      <m:t>0</m:t>
                                    </m:r>
                                  </m:e>
                                </m:mr>
                              </m:m>
                            </m:e>
                          </m:mr>
                        </m:m>
                      </m:e>
                    </m:eqArr>
                  </m:e>
                </m:d>
                <m:r>
                  <w:rPr>
                    <w:rFonts w:ascii="Cambria Math" w:hAnsi="Cambria Math"/>
                    <w:sz w:val="22"/>
                    <w:szCs w:val="22"/>
                  </w:rPr>
                  <m:t xml:space="preserve">  </m:t>
                </m:r>
                <m:f>
                  <m:fPr>
                    <m:ctrlPr>
                      <w:rPr>
                        <w:rFonts w:ascii="Cambria Math" w:hAnsi="Cambria Math"/>
                        <w:i/>
                        <w:sz w:val="22"/>
                        <w:szCs w:val="22"/>
                      </w:rPr>
                    </m:ctrlPr>
                  </m:fPr>
                  <m:num>
                    <m:r>
                      <w:rPr>
                        <w:rFonts w:ascii="Cambria Math" w:hAnsi="Cambria Math"/>
                        <w:sz w:val="22"/>
                        <w:szCs w:val="22"/>
                      </w:rPr>
                      <m:t>1</m:t>
                    </m:r>
                  </m:num>
                  <m:den>
                    <m:rad>
                      <m:radPr>
                        <m:degHide m:val="1"/>
                        <m:ctrlPr>
                          <w:rPr>
                            <w:rFonts w:ascii="Cambria Math" w:hAnsi="Cambria Math"/>
                            <w:i/>
                            <w:sz w:val="22"/>
                            <w:szCs w:val="22"/>
                          </w:rPr>
                        </m:ctrlPr>
                      </m:radPr>
                      <m:deg/>
                      <m:e>
                        <m:r>
                          <w:rPr>
                            <w:rFonts w:ascii="Cambria Math" w:hAnsi="Cambria Math"/>
                            <w:sz w:val="22"/>
                            <w:szCs w:val="22"/>
                          </w:rPr>
                          <m:t>2</m:t>
                        </m:r>
                      </m:e>
                    </m:rad>
                  </m:den>
                </m:f>
                <m:d>
                  <m:dPr>
                    <m:begChr m:val="["/>
                    <m:endChr m:val="]"/>
                    <m:ctrlPr>
                      <w:rPr>
                        <w:rFonts w:ascii="Cambria Math" w:hAnsi="Cambria Math"/>
                        <w:i/>
                        <w:sz w:val="22"/>
                        <w:szCs w:val="22"/>
                      </w:rPr>
                    </m:ctrlPr>
                  </m:dPr>
                  <m:e>
                    <m:eqArr>
                      <m:eqArrPr>
                        <m:ctrlPr>
                          <w:rPr>
                            <w:rFonts w:ascii="Cambria Math" w:hAnsi="Cambria Math"/>
                            <w:i/>
                            <w:sz w:val="22"/>
                            <w:szCs w:val="22"/>
                          </w:rPr>
                        </m:ctrlPr>
                      </m:eqArrPr>
                      <m:e>
                        <m:m>
                          <m:mPr>
                            <m:mcs>
                              <m:mc>
                                <m:mcPr>
                                  <m:count m:val="1"/>
                                  <m:mcJc m:val="center"/>
                                </m:mcPr>
                              </m:mc>
                            </m:mcs>
                            <m:ctrlPr>
                              <w:rPr>
                                <w:rFonts w:ascii="Cambria Math" w:hAnsi="Cambria Math"/>
                                <w:i/>
                                <w:sz w:val="22"/>
                                <w:szCs w:val="22"/>
                              </w:rPr>
                            </m:ctrlPr>
                          </m:mPr>
                          <m:mr>
                            <m:e>
                              <m:m>
                                <m:mPr>
                                  <m:mcs>
                                    <m:mc>
                                      <m:mcPr>
                                        <m:count m:val="2"/>
                                        <m:mcJc m:val="center"/>
                                      </m:mcPr>
                                    </m:mc>
                                  </m:mcs>
                                  <m:ctrlPr>
                                    <w:rPr>
                                      <w:rFonts w:ascii="Cambria Math" w:hAnsi="Cambria Math"/>
                                      <w:i/>
                                      <w:sz w:val="22"/>
                                      <w:szCs w:val="22"/>
                                    </w:rPr>
                                  </m:ctrlPr>
                                </m:mPr>
                                <m:mr>
                                  <m:e>
                                    <m:r>
                                      <w:rPr>
                                        <w:rFonts w:ascii="Cambria Math" w:hAnsi="Cambria Math"/>
                                        <w:sz w:val="22"/>
                                        <w:szCs w:val="22"/>
                                      </w:rPr>
                                      <m:t>1</m:t>
                                    </m:r>
                                  </m:e>
                                  <m:e>
                                    <m:r>
                                      <w:rPr>
                                        <w:rFonts w:ascii="Cambria Math" w:hAnsi="Cambria Math"/>
                                        <w:sz w:val="22"/>
                                        <w:szCs w:val="22"/>
                                      </w:rPr>
                                      <m:t>0</m:t>
                                    </m:r>
                                  </m:e>
                                </m:mr>
                              </m:m>
                            </m:e>
                          </m:mr>
                          <m:mr>
                            <m:e>
                              <m:m>
                                <m:mPr>
                                  <m:mcs>
                                    <m:mc>
                                      <m:mcPr>
                                        <m:count m:val="2"/>
                                        <m:mcJc m:val="center"/>
                                      </m:mcPr>
                                    </m:mc>
                                  </m:mcs>
                                  <m:ctrlPr>
                                    <w:rPr>
                                      <w:rFonts w:ascii="Cambria Math" w:hAnsi="Cambria Math"/>
                                      <w:i/>
                                      <w:sz w:val="22"/>
                                      <w:szCs w:val="22"/>
                                    </w:rPr>
                                  </m:ctrlPr>
                                </m:mPr>
                                <m:mr>
                                  <m:e>
                                    <m:r>
                                      <w:rPr>
                                        <w:rFonts w:ascii="Cambria Math" w:hAnsi="Cambria Math"/>
                                        <w:sz w:val="22"/>
                                        <w:szCs w:val="22"/>
                                      </w:rPr>
                                      <m:t>0</m:t>
                                    </m:r>
                                  </m:e>
                                  <m:e>
                                    <m:r>
                                      <w:rPr>
                                        <w:rFonts w:ascii="Cambria Math" w:hAnsi="Cambria Math"/>
                                        <w:sz w:val="22"/>
                                        <w:szCs w:val="22"/>
                                      </w:rPr>
                                      <m:t>0</m:t>
                                    </m:r>
                                  </m:e>
                                </m:mr>
                              </m:m>
                            </m:e>
                          </m:mr>
                        </m:m>
                      </m:e>
                      <m:e>
                        <m:m>
                          <m:mPr>
                            <m:mcs>
                              <m:mc>
                                <m:mcPr>
                                  <m:count m:val="1"/>
                                  <m:mcJc m:val="center"/>
                                </m:mcPr>
                              </m:mc>
                            </m:mcs>
                            <m:ctrlPr>
                              <w:rPr>
                                <w:rFonts w:ascii="Cambria Math" w:hAnsi="Cambria Math"/>
                                <w:i/>
                                <w:sz w:val="22"/>
                                <w:szCs w:val="22"/>
                              </w:rPr>
                            </m:ctrlPr>
                          </m:mPr>
                          <m:mr>
                            <m:e>
                              <m:m>
                                <m:mPr>
                                  <m:mcs>
                                    <m:mc>
                                      <m:mcPr>
                                        <m:count m:val="2"/>
                                        <m:mcJc m:val="center"/>
                                      </m:mcPr>
                                    </m:mc>
                                  </m:mcs>
                                  <m:ctrlPr>
                                    <w:rPr>
                                      <w:rFonts w:ascii="Cambria Math" w:hAnsi="Cambria Math"/>
                                      <w:i/>
                                      <w:sz w:val="22"/>
                                      <w:szCs w:val="22"/>
                                    </w:rPr>
                                  </m:ctrlPr>
                                </m:mPr>
                                <m:mr>
                                  <m:e>
                                    <m:r>
                                      <w:rPr>
                                        <w:rFonts w:ascii="Cambria Math" w:hAnsi="Cambria Math"/>
                                        <w:sz w:val="22"/>
                                        <w:szCs w:val="22"/>
                                      </w:rPr>
                                      <m:t>0</m:t>
                                    </m:r>
                                  </m:e>
                                  <m:e>
                                    <m:r>
                                      <w:rPr>
                                        <w:rFonts w:ascii="Cambria Math" w:hAnsi="Cambria Math"/>
                                        <w:sz w:val="22"/>
                                        <w:szCs w:val="22"/>
                                      </w:rPr>
                                      <m:t>0</m:t>
                                    </m:r>
                                  </m:e>
                                </m:mr>
                              </m:m>
                            </m:e>
                          </m:mr>
                          <m:mr>
                            <m:e>
                              <m:m>
                                <m:mPr>
                                  <m:mcs>
                                    <m:mc>
                                      <m:mcPr>
                                        <m:count m:val="2"/>
                                        <m:mcJc m:val="center"/>
                                      </m:mcPr>
                                    </m:mc>
                                  </m:mcs>
                                  <m:ctrlPr>
                                    <w:rPr>
                                      <w:rFonts w:ascii="Cambria Math" w:hAnsi="Cambria Math"/>
                                      <w:i/>
                                      <w:sz w:val="22"/>
                                      <w:szCs w:val="22"/>
                                    </w:rPr>
                                  </m:ctrlPr>
                                </m:mPr>
                                <m:mr>
                                  <m:e>
                                    <m:r>
                                      <w:rPr>
                                        <w:rFonts w:ascii="Cambria Math" w:hAnsi="Cambria Math"/>
                                        <w:sz w:val="22"/>
                                        <w:szCs w:val="22"/>
                                      </w:rPr>
                                      <m:t>0</m:t>
                                    </m:r>
                                  </m:e>
                                  <m:e>
                                    <m:r>
                                      <w:rPr>
                                        <w:rFonts w:ascii="Cambria Math" w:hAnsi="Cambria Math"/>
                                        <w:sz w:val="22"/>
                                        <w:szCs w:val="22"/>
                                      </w:rPr>
                                      <m:t>1</m:t>
                                    </m:r>
                                  </m:e>
                                </m:mr>
                              </m:m>
                            </m:e>
                          </m:mr>
                        </m:m>
                      </m:e>
                    </m:eqArr>
                  </m:e>
                </m:d>
              </m:oMath>
            </m:oMathPara>
          </w:p>
        </w:tc>
        <w:tc>
          <w:tcPr>
            <w:tcW w:w="1980" w:type="dxa"/>
          </w:tcPr>
          <w:p w14:paraId="0E33BE66" w14:textId="6267B629" w:rsidR="00BB3E68" w:rsidRDefault="00AD0C3A" w:rsidP="00F85C00">
            <w:pPr>
              <w:spacing w:after="0"/>
              <w:rPr>
                <w:sz w:val="22"/>
                <w:szCs w:val="22"/>
              </w:rPr>
            </w:pPr>
            <m:oMathPara>
              <m:oMath>
                <m:f>
                  <m:fPr>
                    <m:ctrlPr>
                      <w:rPr>
                        <w:rFonts w:ascii="Cambria Math" w:hAnsi="Cambria Math"/>
                        <w:i/>
                        <w:sz w:val="22"/>
                        <w:szCs w:val="22"/>
                      </w:rPr>
                    </m:ctrlPr>
                  </m:fPr>
                  <m:num>
                    <m:r>
                      <w:rPr>
                        <w:rFonts w:ascii="Cambria Math" w:hAnsi="Cambria Math"/>
                        <w:sz w:val="22"/>
                        <w:szCs w:val="22"/>
                      </w:rPr>
                      <m:t>1</m:t>
                    </m:r>
                  </m:num>
                  <m:den>
                    <m:rad>
                      <m:radPr>
                        <m:degHide m:val="1"/>
                        <m:ctrlPr>
                          <w:rPr>
                            <w:rFonts w:ascii="Cambria Math" w:hAnsi="Cambria Math"/>
                            <w:i/>
                            <w:sz w:val="22"/>
                            <w:szCs w:val="22"/>
                          </w:rPr>
                        </m:ctrlPr>
                      </m:radPr>
                      <m:deg/>
                      <m:e>
                        <m:r>
                          <w:rPr>
                            <w:rFonts w:ascii="Cambria Math" w:hAnsi="Cambria Math"/>
                            <w:sz w:val="22"/>
                            <w:szCs w:val="22"/>
                          </w:rPr>
                          <m:t>3</m:t>
                        </m:r>
                      </m:e>
                    </m:rad>
                  </m:den>
                </m:f>
                <m:d>
                  <m:dPr>
                    <m:begChr m:val="["/>
                    <m:endChr m:val="]"/>
                    <m:ctrlPr>
                      <w:rPr>
                        <w:rFonts w:ascii="Cambria Math" w:hAnsi="Cambria Math"/>
                        <w:i/>
                        <w:sz w:val="22"/>
                        <w:szCs w:val="22"/>
                      </w:rPr>
                    </m:ctrlPr>
                  </m:dPr>
                  <m:e>
                    <m:eqArr>
                      <m:eqArrPr>
                        <m:ctrlPr>
                          <w:rPr>
                            <w:rFonts w:ascii="Cambria Math" w:hAnsi="Cambria Math"/>
                            <w:i/>
                            <w:sz w:val="22"/>
                            <w:szCs w:val="22"/>
                          </w:rPr>
                        </m:ctrlPr>
                      </m:eqArrPr>
                      <m:e>
                        <m:m>
                          <m:mPr>
                            <m:mcs>
                              <m:mc>
                                <m:mcPr>
                                  <m:count m:val="1"/>
                                  <m:mcJc m:val="center"/>
                                </m:mcPr>
                              </m:mc>
                            </m:mcs>
                            <m:ctrlPr>
                              <w:rPr>
                                <w:rFonts w:ascii="Cambria Math" w:hAnsi="Cambria Math"/>
                                <w:i/>
                                <w:sz w:val="22"/>
                                <w:szCs w:val="22"/>
                              </w:rPr>
                            </m:ctrlPr>
                          </m:mPr>
                          <m:mr>
                            <m:e>
                              <m:m>
                                <m:mPr>
                                  <m:mcs>
                                    <m:mc>
                                      <m:mcPr>
                                        <m:count m:val="2"/>
                                        <m:mcJc m:val="center"/>
                                      </m:mcPr>
                                    </m:mc>
                                  </m:mcs>
                                  <m:ctrlPr>
                                    <w:rPr>
                                      <w:rFonts w:ascii="Cambria Math" w:hAnsi="Cambria Math"/>
                                      <w:i/>
                                      <w:sz w:val="22"/>
                                      <w:szCs w:val="22"/>
                                    </w:rPr>
                                  </m:ctrlPr>
                                </m:mPr>
                                <m:mr>
                                  <m:e>
                                    <m:r>
                                      <w:rPr>
                                        <w:rFonts w:ascii="Cambria Math" w:hAnsi="Cambria Math"/>
                                        <w:sz w:val="22"/>
                                        <w:szCs w:val="22"/>
                                      </w:rPr>
                                      <m:t>1</m:t>
                                    </m:r>
                                  </m:e>
                                  <m:e>
                                    <m:m>
                                      <m:mPr>
                                        <m:mcs>
                                          <m:mc>
                                            <m:mcPr>
                                              <m:count m:val="2"/>
                                              <m:mcJc m:val="center"/>
                                            </m:mcPr>
                                          </m:mc>
                                        </m:mcs>
                                        <m:ctrlPr>
                                          <w:rPr>
                                            <w:rFonts w:ascii="Cambria Math" w:hAnsi="Cambria Math"/>
                                            <w:i/>
                                            <w:sz w:val="22"/>
                                            <w:szCs w:val="22"/>
                                          </w:rPr>
                                        </m:ctrlPr>
                                      </m:mPr>
                                      <m:mr>
                                        <m:e>
                                          <m:r>
                                            <w:rPr>
                                              <w:rFonts w:ascii="Cambria Math" w:hAnsi="Cambria Math"/>
                                              <w:sz w:val="22"/>
                                              <w:szCs w:val="22"/>
                                            </w:rPr>
                                            <m:t>0</m:t>
                                          </m:r>
                                        </m:e>
                                        <m:e>
                                          <m:r>
                                            <w:rPr>
                                              <w:rFonts w:ascii="Cambria Math" w:hAnsi="Cambria Math"/>
                                              <w:sz w:val="22"/>
                                              <w:szCs w:val="22"/>
                                            </w:rPr>
                                            <m:t>0</m:t>
                                          </m:r>
                                        </m:e>
                                      </m:mr>
                                    </m:m>
                                  </m:e>
                                </m:mr>
                              </m:m>
                            </m:e>
                          </m:mr>
                          <m:mr>
                            <m:e>
                              <m:m>
                                <m:mPr>
                                  <m:mcs>
                                    <m:mc>
                                      <m:mcPr>
                                        <m:count m:val="2"/>
                                        <m:mcJc m:val="center"/>
                                      </m:mcPr>
                                    </m:mc>
                                  </m:mcs>
                                  <m:ctrlPr>
                                    <w:rPr>
                                      <w:rFonts w:ascii="Cambria Math" w:hAnsi="Cambria Math"/>
                                      <w:i/>
                                      <w:sz w:val="22"/>
                                      <w:szCs w:val="22"/>
                                    </w:rPr>
                                  </m:ctrlPr>
                                </m:mPr>
                                <m:mr>
                                  <m:e>
                                    <m:r>
                                      <w:rPr>
                                        <w:rFonts w:ascii="Cambria Math" w:hAnsi="Cambria Math"/>
                                        <w:sz w:val="22"/>
                                        <w:szCs w:val="22"/>
                                      </w:rPr>
                                      <m:t>0</m:t>
                                    </m:r>
                                  </m:e>
                                  <m:e>
                                    <m:m>
                                      <m:mPr>
                                        <m:mcs>
                                          <m:mc>
                                            <m:mcPr>
                                              <m:count m:val="2"/>
                                              <m:mcJc m:val="center"/>
                                            </m:mcPr>
                                          </m:mc>
                                        </m:mcs>
                                        <m:ctrlPr>
                                          <w:rPr>
                                            <w:rFonts w:ascii="Cambria Math" w:hAnsi="Cambria Math"/>
                                            <w:i/>
                                            <w:sz w:val="22"/>
                                            <w:szCs w:val="22"/>
                                          </w:rPr>
                                        </m:ctrlPr>
                                      </m:mPr>
                                      <m:mr>
                                        <m:e>
                                          <m:r>
                                            <w:rPr>
                                              <w:rFonts w:ascii="Cambria Math" w:hAnsi="Cambria Math"/>
                                              <w:sz w:val="22"/>
                                              <w:szCs w:val="22"/>
                                            </w:rPr>
                                            <m:t>1</m:t>
                                          </m:r>
                                        </m:e>
                                        <m:e>
                                          <m:r>
                                            <w:rPr>
                                              <w:rFonts w:ascii="Cambria Math" w:hAnsi="Cambria Math"/>
                                              <w:sz w:val="22"/>
                                              <w:szCs w:val="22"/>
                                            </w:rPr>
                                            <m:t>0</m:t>
                                          </m:r>
                                        </m:e>
                                      </m:mr>
                                    </m:m>
                                  </m:e>
                                </m:mr>
                              </m:m>
                            </m:e>
                          </m:mr>
                        </m:m>
                      </m:e>
                      <m:e>
                        <m:m>
                          <m:mPr>
                            <m:mcs>
                              <m:mc>
                                <m:mcPr>
                                  <m:count m:val="1"/>
                                  <m:mcJc m:val="center"/>
                                </m:mcPr>
                              </m:mc>
                            </m:mcs>
                            <m:ctrlPr>
                              <w:rPr>
                                <w:rFonts w:ascii="Cambria Math" w:hAnsi="Cambria Math"/>
                                <w:i/>
                                <w:sz w:val="22"/>
                                <w:szCs w:val="22"/>
                              </w:rPr>
                            </m:ctrlPr>
                          </m:mPr>
                          <m:mr>
                            <m:e>
                              <m:m>
                                <m:mPr>
                                  <m:mcs>
                                    <m:mc>
                                      <m:mcPr>
                                        <m:count m:val="2"/>
                                        <m:mcJc m:val="center"/>
                                      </m:mcPr>
                                    </m:mc>
                                  </m:mcs>
                                  <m:ctrlPr>
                                    <w:rPr>
                                      <w:rFonts w:ascii="Cambria Math" w:hAnsi="Cambria Math"/>
                                      <w:i/>
                                      <w:sz w:val="22"/>
                                      <w:szCs w:val="22"/>
                                    </w:rPr>
                                  </m:ctrlPr>
                                </m:mPr>
                                <m:mr>
                                  <m:e>
                                    <m:r>
                                      <w:rPr>
                                        <w:rFonts w:ascii="Cambria Math" w:hAnsi="Cambria Math"/>
                                        <w:sz w:val="22"/>
                                        <w:szCs w:val="22"/>
                                      </w:rPr>
                                      <m:t>0</m:t>
                                    </m:r>
                                  </m:e>
                                  <m:e>
                                    <m:m>
                                      <m:mPr>
                                        <m:mcs>
                                          <m:mc>
                                            <m:mcPr>
                                              <m:count m:val="2"/>
                                              <m:mcJc m:val="center"/>
                                            </m:mcPr>
                                          </m:mc>
                                        </m:mcs>
                                        <m:ctrlPr>
                                          <w:rPr>
                                            <w:rFonts w:ascii="Cambria Math" w:hAnsi="Cambria Math"/>
                                            <w:i/>
                                            <w:sz w:val="22"/>
                                            <w:szCs w:val="22"/>
                                          </w:rPr>
                                        </m:ctrlPr>
                                      </m:mPr>
                                      <m:mr>
                                        <m:e>
                                          <m:r>
                                            <w:rPr>
                                              <w:rFonts w:ascii="Cambria Math" w:hAnsi="Cambria Math"/>
                                              <w:sz w:val="22"/>
                                              <w:szCs w:val="22"/>
                                            </w:rPr>
                                            <m:t>0</m:t>
                                          </m:r>
                                        </m:e>
                                        <m:e>
                                          <m:r>
                                            <w:rPr>
                                              <w:rFonts w:ascii="Cambria Math" w:hAnsi="Cambria Math"/>
                                              <w:sz w:val="22"/>
                                              <w:szCs w:val="22"/>
                                            </w:rPr>
                                            <m:t>1</m:t>
                                          </m:r>
                                        </m:e>
                                      </m:mr>
                                    </m:m>
                                  </m:e>
                                </m:mr>
                              </m:m>
                            </m:e>
                          </m:mr>
                          <m:mr>
                            <m:e>
                              <m:m>
                                <m:mPr>
                                  <m:mcs>
                                    <m:mc>
                                      <m:mcPr>
                                        <m:count m:val="2"/>
                                        <m:mcJc m:val="center"/>
                                      </m:mcPr>
                                    </m:mc>
                                  </m:mcs>
                                  <m:ctrlPr>
                                    <w:rPr>
                                      <w:rFonts w:ascii="Cambria Math" w:hAnsi="Cambria Math"/>
                                      <w:i/>
                                      <w:sz w:val="22"/>
                                      <w:szCs w:val="22"/>
                                    </w:rPr>
                                  </m:ctrlPr>
                                </m:mPr>
                                <m:mr>
                                  <m:e>
                                    <m:r>
                                      <w:rPr>
                                        <w:rFonts w:ascii="Cambria Math" w:hAnsi="Cambria Math"/>
                                        <w:sz w:val="22"/>
                                        <w:szCs w:val="22"/>
                                      </w:rPr>
                                      <m:t>0</m:t>
                                    </m:r>
                                  </m:e>
                                  <m:e>
                                    <m:m>
                                      <m:mPr>
                                        <m:mcs>
                                          <m:mc>
                                            <m:mcPr>
                                              <m:count m:val="2"/>
                                              <m:mcJc m:val="center"/>
                                            </m:mcPr>
                                          </m:mc>
                                        </m:mcs>
                                        <m:ctrlPr>
                                          <w:rPr>
                                            <w:rFonts w:ascii="Cambria Math" w:hAnsi="Cambria Math"/>
                                            <w:i/>
                                            <w:sz w:val="22"/>
                                            <w:szCs w:val="22"/>
                                          </w:rPr>
                                        </m:ctrlPr>
                                      </m:mPr>
                                      <m:mr>
                                        <m:e>
                                          <m:r>
                                            <w:rPr>
                                              <w:rFonts w:ascii="Cambria Math" w:hAnsi="Cambria Math"/>
                                              <w:sz w:val="22"/>
                                              <w:szCs w:val="22"/>
                                            </w:rPr>
                                            <m:t>0</m:t>
                                          </m:r>
                                        </m:e>
                                        <m:e>
                                          <m:r>
                                            <w:rPr>
                                              <w:rFonts w:ascii="Cambria Math" w:hAnsi="Cambria Math"/>
                                              <w:sz w:val="22"/>
                                              <w:szCs w:val="22"/>
                                            </w:rPr>
                                            <m:t>0</m:t>
                                          </m:r>
                                        </m:e>
                                      </m:mr>
                                    </m:m>
                                  </m:e>
                                </m:mr>
                              </m:m>
                            </m:e>
                          </m:mr>
                        </m:m>
                      </m:e>
                    </m:eqArr>
                  </m:e>
                </m:d>
              </m:oMath>
            </m:oMathPara>
          </w:p>
        </w:tc>
        <w:tc>
          <w:tcPr>
            <w:tcW w:w="2070" w:type="dxa"/>
          </w:tcPr>
          <w:p w14:paraId="721C1AA8" w14:textId="701A3413" w:rsidR="00BB3E68" w:rsidRDefault="00AD0C3A" w:rsidP="00F85C00">
            <w:pPr>
              <w:spacing w:after="0"/>
              <w:rPr>
                <w:sz w:val="22"/>
                <w:szCs w:val="22"/>
              </w:rPr>
            </w:pPr>
            <m:oMathPara>
              <m:oMath>
                <m:f>
                  <m:fPr>
                    <m:ctrlPr>
                      <w:rPr>
                        <w:rFonts w:ascii="Cambria Math" w:hAnsi="Cambria Math"/>
                        <w:i/>
                        <w:sz w:val="22"/>
                        <w:szCs w:val="22"/>
                      </w:rPr>
                    </m:ctrlPr>
                  </m:fPr>
                  <m:num>
                    <m:r>
                      <w:rPr>
                        <w:rFonts w:ascii="Cambria Math" w:hAnsi="Cambria Math"/>
                        <w:sz w:val="22"/>
                        <w:szCs w:val="22"/>
                      </w:rPr>
                      <m:t>1</m:t>
                    </m:r>
                  </m:num>
                  <m:den>
                    <m:r>
                      <w:rPr>
                        <w:rFonts w:ascii="Cambria Math" w:hAnsi="Cambria Math"/>
                        <w:sz w:val="22"/>
                        <w:szCs w:val="22"/>
                      </w:rPr>
                      <m:t>2</m:t>
                    </m:r>
                  </m:den>
                </m:f>
                <m:d>
                  <m:dPr>
                    <m:begChr m:val="["/>
                    <m:endChr m:val="]"/>
                    <m:ctrlPr>
                      <w:rPr>
                        <w:rFonts w:ascii="Cambria Math" w:hAnsi="Cambria Math"/>
                        <w:i/>
                        <w:sz w:val="22"/>
                        <w:szCs w:val="22"/>
                      </w:rPr>
                    </m:ctrlPr>
                  </m:dPr>
                  <m:e>
                    <m:eqArr>
                      <m:eqArrPr>
                        <m:ctrlPr>
                          <w:rPr>
                            <w:rFonts w:ascii="Cambria Math" w:hAnsi="Cambria Math"/>
                            <w:i/>
                            <w:sz w:val="22"/>
                            <w:szCs w:val="22"/>
                          </w:rPr>
                        </m:ctrlPr>
                      </m:eqArrPr>
                      <m:e>
                        <m:m>
                          <m:mPr>
                            <m:mcs>
                              <m:mc>
                                <m:mcPr>
                                  <m:count m:val="2"/>
                                  <m:mcJc m:val="center"/>
                                </m:mcPr>
                              </m:mc>
                            </m:mcs>
                            <m:ctrlPr>
                              <w:rPr>
                                <w:rFonts w:ascii="Cambria Math" w:hAnsi="Cambria Math"/>
                                <w:i/>
                                <w:sz w:val="22"/>
                                <w:szCs w:val="22"/>
                              </w:rPr>
                            </m:ctrlPr>
                          </m:mPr>
                          <m:mr>
                            <m:e>
                              <m:r>
                                <w:rPr>
                                  <w:rFonts w:ascii="Cambria Math" w:hAnsi="Cambria Math"/>
                                  <w:sz w:val="22"/>
                                  <w:szCs w:val="22"/>
                                </w:rPr>
                                <m:t>1</m:t>
                              </m:r>
                            </m:e>
                            <m:e>
                              <m:m>
                                <m:mPr>
                                  <m:mcs>
                                    <m:mc>
                                      <m:mcPr>
                                        <m:count m:val="2"/>
                                        <m:mcJc m:val="center"/>
                                      </m:mcPr>
                                    </m:mc>
                                  </m:mcs>
                                  <m:ctrlPr>
                                    <w:rPr>
                                      <w:rFonts w:ascii="Cambria Math" w:hAnsi="Cambria Math"/>
                                      <w:i/>
                                      <w:sz w:val="22"/>
                                      <w:szCs w:val="22"/>
                                    </w:rPr>
                                  </m:ctrlPr>
                                </m:mPr>
                                <m:mr>
                                  <m:e>
                                    <m:r>
                                      <w:rPr>
                                        <w:rFonts w:ascii="Cambria Math" w:hAnsi="Cambria Math"/>
                                        <w:sz w:val="22"/>
                                        <w:szCs w:val="22"/>
                                      </w:rPr>
                                      <m:t>0</m:t>
                                    </m:r>
                                  </m:e>
                                  <m:e>
                                    <m:m>
                                      <m:mPr>
                                        <m:mcs>
                                          <m:mc>
                                            <m:mcPr>
                                              <m:count m:val="2"/>
                                              <m:mcJc m:val="center"/>
                                            </m:mcPr>
                                          </m:mc>
                                        </m:mcs>
                                        <m:ctrlPr>
                                          <w:rPr>
                                            <w:rFonts w:ascii="Cambria Math" w:hAnsi="Cambria Math"/>
                                            <w:i/>
                                            <w:sz w:val="22"/>
                                            <w:szCs w:val="22"/>
                                          </w:rPr>
                                        </m:ctrlPr>
                                      </m:mPr>
                                      <m:mr>
                                        <m:e>
                                          <m:r>
                                            <w:rPr>
                                              <w:rFonts w:ascii="Cambria Math" w:hAnsi="Cambria Math"/>
                                              <w:sz w:val="22"/>
                                              <w:szCs w:val="22"/>
                                            </w:rPr>
                                            <m:t>0</m:t>
                                          </m:r>
                                        </m:e>
                                        <m:e>
                                          <m:r>
                                            <w:rPr>
                                              <w:rFonts w:ascii="Cambria Math" w:hAnsi="Cambria Math"/>
                                              <w:sz w:val="22"/>
                                              <w:szCs w:val="22"/>
                                            </w:rPr>
                                            <m:t>0</m:t>
                                          </m:r>
                                        </m:e>
                                      </m:mr>
                                    </m:m>
                                  </m:e>
                                </m:mr>
                              </m:m>
                            </m:e>
                          </m:mr>
                          <m:mr>
                            <m:e>
                              <m:r>
                                <w:rPr>
                                  <w:rFonts w:ascii="Cambria Math" w:hAnsi="Cambria Math"/>
                                  <w:sz w:val="22"/>
                                  <w:szCs w:val="22"/>
                                </w:rPr>
                                <m:t>0</m:t>
                              </m:r>
                            </m:e>
                            <m:e>
                              <m:m>
                                <m:mPr>
                                  <m:mcs>
                                    <m:mc>
                                      <m:mcPr>
                                        <m:count m:val="2"/>
                                        <m:mcJc m:val="center"/>
                                      </m:mcPr>
                                    </m:mc>
                                  </m:mcs>
                                  <m:ctrlPr>
                                    <w:rPr>
                                      <w:rFonts w:ascii="Cambria Math" w:hAnsi="Cambria Math"/>
                                      <w:i/>
                                      <w:sz w:val="22"/>
                                      <w:szCs w:val="22"/>
                                    </w:rPr>
                                  </m:ctrlPr>
                                </m:mPr>
                                <m:mr>
                                  <m:e>
                                    <m:r>
                                      <w:rPr>
                                        <w:rFonts w:ascii="Cambria Math" w:hAnsi="Cambria Math"/>
                                        <w:sz w:val="22"/>
                                        <w:szCs w:val="22"/>
                                      </w:rPr>
                                      <m:t>1</m:t>
                                    </m:r>
                                  </m:e>
                                  <m:e>
                                    <m:m>
                                      <m:mPr>
                                        <m:mcs>
                                          <m:mc>
                                            <m:mcPr>
                                              <m:count m:val="2"/>
                                              <m:mcJc m:val="center"/>
                                            </m:mcPr>
                                          </m:mc>
                                        </m:mcs>
                                        <m:ctrlPr>
                                          <w:rPr>
                                            <w:rFonts w:ascii="Cambria Math" w:hAnsi="Cambria Math"/>
                                            <w:i/>
                                            <w:sz w:val="22"/>
                                            <w:szCs w:val="22"/>
                                          </w:rPr>
                                        </m:ctrlPr>
                                      </m:mPr>
                                      <m:mr>
                                        <m:e>
                                          <m:r>
                                            <w:rPr>
                                              <w:rFonts w:ascii="Cambria Math" w:hAnsi="Cambria Math"/>
                                              <w:sz w:val="22"/>
                                              <w:szCs w:val="22"/>
                                            </w:rPr>
                                            <m:t>0</m:t>
                                          </m:r>
                                        </m:e>
                                        <m:e>
                                          <m:r>
                                            <w:rPr>
                                              <w:rFonts w:ascii="Cambria Math" w:hAnsi="Cambria Math"/>
                                              <w:sz w:val="22"/>
                                              <w:szCs w:val="22"/>
                                            </w:rPr>
                                            <m:t>0</m:t>
                                          </m:r>
                                        </m:e>
                                      </m:mr>
                                    </m:m>
                                  </m:e>
                                </m:mr>
                              </m:m>
                            </m:e>
                          </m:mr>
                        </m:m>
                      </m:e>
                      <m:e>
                        <m:m>
                          <m:mPr>
                            <m:mcs>
                              <m:mc>
                                <m:mcPr>
                                  <m:count m:val="2"/>
                                  <m:mcJc m:val="center"/>
                                </m:mcPr>
                              </m:mc>
                            </m:mcs>
                            <m:ctrlPr>
                              <w:rPr>
                                <w:rFonts w:ascii="Cambria Math" w:hAnsi="Cambria Math"/>
                                <w:i/>
                                <w:sz w:val="22"/>
                                <w:szCs w:val="22"/>
                              </w:rPr>
                            </m:ctrlPr>
                          </m:mPr>
                          <m:mr>
                            <m:e>
                              <m:r>
                                <w:rPr>
                                  <w:rFonts w:ascii="Cambria Math" w:hAnsi="Cambria Math"/>
                                  <w:sz w:val="22"/>
                                  <w:szCs w:val="22"/>
                                </w:rPr>
                                <m:t>0</m:t>
                              </m:r>
                            </m:e>
                            <m:e>
                              <m:m>
                                <m:mPr>
                                  <m:mcs>
                                    <m:mc>
                                      <m:mcPr>
                                        <m:count m:val="2"/>
                                        <m:mcJc m:val="center"/>
                                      </m:mcPr>
                                    </m:mc>
                                  </m:mcs>
                                  <m:ctrlPr>
                                    <w:rPr>
                                      <w:rFonts w:ascii="Cambria Math" w:hAnsi="Cambria Math"/>
                                      <w:i/>
                                      <w:sz w:val="22"/>
                                      <w:szCs w:val="22"/>
                                    </w:rPr>
                                  </m:ctrlPr>
                                </m:mPr>
                                <m:mr>
                                  <m:e>
                                    <m:r>
                                      <w:rPr>
                                        <w:rFonts w:ascii="Cambria Math" w:hAnsi="Cambria Math"/>
                                        <w:sz w:val="22"/>
                                        <w:szCs w:val="22"/>
                                      </w:rPr>
                                      <m:t>0</m:t>
                                    </m:r>
                                  </m:e>
                                  <m:e>
                                    <m:m>
                                      <m:mPr>
                                        <m:mcs>
                                          <m:mc>
                                            <m:mcPr>
                                              <m:count m:val="2"/>
                                              <m:mcJc m:val="center"/>
                                            </m:mcPr>
                                          </m:mc>
                                        </m:mcs>
                                        <m:ctrlPr>
                                          <w:rPr>
                                            <w:rFonts w:ascii="Cambria Math" w:hAnsi="Cambria Math"/>
                                            <w:i/>
                                            <w:sz w:val="22"/>
                                            <w:szCs w:val="22"/>
                                          </w:rPr>
                                        </m:ctrlPr>
                                      </m:mPr>
                                      <m:mr>
                                        <m:e>
                                          <m:r>
                                            <w:rPr>
                                              <w:rFonts w:ascii="Cambria Math" w:hAnsi="Cambria Math"/>
                                              <w:sz w:val="22"/>
                                              <w:szCs w:val="22"/>
                                            </w:rPr>
                                            <m:t>1</m:t>
                                          </m:r>
                                        </m:e>
                                        <m:e>
                                          <m:r>
                                            <w:rPr>
                                              <w:rFonts w:ascii="Cambria Math" w:hAnsi="Cambria Math"/>
                                              <w:sz w:val="22"/>
                                              <w:szCs w:val="22"/>
                                            </w:rPr>
                                            <m:t>0</m:t>
                                          </m:r>
                                        </m:e>
                                      </m:mr>
                                    </m:m>
                                  </m:e>
                                </m:mr>
                              </m:m>
                            </m:e>
                          </m:mr>
                          <m:mr>
                            <m:e>
                              <m:r>
                                <w:rPr>
                                  <w:rFonts w:ascii="Cambria Math" w:hAnsi="Cambria Math"/>
                                  <w:sz w:val="22"/>
                                  <w:szCs w:val="22"/>
                                </w:rPr>
                                <m:t>0</m:t>
                              </m:r>
                            </m:e>
                            <m:e>
                              <m:m>
                                <m:mPr>
                                  <m:mcs>
                                    <m:mc>
                                      <m:mcPr>
                                        <m:count m:val="2"/>
                                        <m:mcJc m:val="center"/>
                                      </m:mcPr>
                                    </m:mc>
                                  </m:mcs>
                                  <m:ctrlPr>
                                    <w:rPr>
                                      <w:rFonts w:ascii="Cambria Math" w:hAnsi="Cambria Math"/>
                                      <w:i/>
                                      <w:sz w:val="22"/>
                                      <w:szCs w:val="22"/>
                                    </w:rPr>
                                  </m:ctrlPr>
                                </m:mPr>
                                <m:mr>
                                  <m:e>
                                    <m:r>
                                      <w:rPr>
                                        <w:rFonts w:ascii="Cambria Math" w:hAnsi="Cambria Math"/>
                                        <w:sz w:val="22"/>
                                        <w:szCs w:val="22"/>
                                      </w:rPr>
                                      <m:t>0</m:t>
                                    </m:r>
                                  </m:e>
                                  <m:e>
                                    <m:m>
                                      <m:mPr>
                                        <m:mcs>
                                          <m:mc>
                                            <m:mcPr>
                                              <m:count m:val="2"/>
                                              <m:mcJc m:val="center"/>
                                            </m:mcPr>
                                          </m:mc>
                                        </m:mcs>
                                        <m:ctrlPr>
                                          <w:rPr>
                                            <w:rFonts w:ascii="Cambria Math" w:hAnsi="Cambria Math"/>
                                            <w:i/>
                                            <w:sz w:val="22"/>
                                            <w:szCs w:val="22"/>
                                          </w:rPr>
                                        </m:ctrlPr>
                                      </m:mPr>
                                      <m:mr>
                                        <m:e>
                                          <m:r>
                                            <w:rPr>
                                              <w:rFonts w:ascii="Cambria Math" w:hAnsi="Cambria Math"/>
                                              <w:sz w:val="22"/>
                                              <w:szCs w:val="22"/>
                                            </w:rPr>
                                            <m:t>0</m:t>
                                          </m:r>
                                        </m:e>
                                        <m:e>
                                          <m:r>
                                            <w:rPr>
                                              <w:rFonts w:ascii="Cambria Math" w:hAnsi="Cambria Math"/>
                                              <w:sz w:val="22"/>
                                              <w:szCs w:val="22"/>
                                            </w:rPr>
                                            <m:t>1</m:t>
                                          </m:r>
                                        </m:e>
                                      </m:mr>
                                    </m:m>
                                  </m:e>
                                </m:mr>
                              </m:m>
                            </m:e>
                          </m:mr>
                        </m:m>
                      </m:e>
                    </m:eqArr>
                  </m:e>
                </m:d>
              </m:oMath>
            </m:oMathPara>
          </w:p>
        </w:tc>
      </w:tr>
    </w:tbl>
    <w:p w14:paraId="20175931" w14:textId="046833F3" w:rsidR="00BB3E68" w:rsidRPr="00BB3E68" w:rsidRDefault="00BB3E68" w:rsidP="00F85C00">
      <w:pPr>
        <w:spacing w:before="120" w:after="0"/>
        <w:ind w:firstLine="284"/>
        <w:jc w:val="both"/>
        <w:rPr>
          <w:b/>
          <w:i/>
          <w:sz w:val="22"/>
          <w:szCs w:val="22"/>
        </w:rPr>
      </w:pPr>
      <w:r w:rsidRPr="00BB3E68">
        <w:rPr>
          <w:b/>
          <w:i/>
          <w:sz w:val="22"/>
          <w:szCs w:val="22"/>
        </w:rPr>
        <w:t>Proposal</w:t>
      </w:r>
      <w:r w:rsidR="005226AB">
        <w:rPr>
          <w:b/>
          <w:i/>
          <w:sz w:val="22"/>
          <w:szCs w:val="22"/>
        </w:rPr>
        <w:t xml:space="preserve"> 5</w:t>
      </w:r>
      <w:r w:rsidRPr="00BB3E68">
        <w:rPr>
          <w:b/>
          <w:i/>
          <w:sz w:val="22"/>
          <w:szCs w:val="22"/>
        </w:rPr>
        <w:t>:</w:t>
      </w:r>
    </w:p>
    <w:p w14:paraId="55756937" w14:textId="7F0E7B6E" w:rsidR="00257578" w:rsidRDefault="00257578">
      <w:pPr>
        <w:pStyle w:val="ListParagraph"/>
        <w:numPr>
          <w:ilvl w:val="0"/>
          <w:numId w:val="21"/>
        </w:numPr>
        <w:spacing w:before="120"/>
        <w:jc w:val="both"/>
        <w:rPr>
          <w:rFonts w:ascii="Times New Roman" w:hAnsi="Times New Roman"/>
          <w:i/>
        </w:rPr>
      </w:pPr>
      <w:r>
        <w:rPr>
          <w:rFonts w:ascii="Times New Roman" w:hAnsi="Times New Roman"/>
          <w:i/>
        </w:rPr>
        <w:t xml:space="preserve">TPMIs subset supporting full power transmission in Mode 2 operation is explicitly signaled by the UE in the form of the bitmap, where each bit in the bitmap is associated with </w:t>
      </w:r>
      <w:r w:rsidR="00614D3B">
        <w:rPr>
          <w:rFonts w:ascii="Times New Roman" w:hAnsi="Times New Roman"/>
          <w:i/>
        </w:rPr>
        <w:t xml:space="preserve">antenna selection </w:t>
      </w:r>
      <w:r>
        <w:rPr>
          <w:rFonts w:ascii="Times New Roman" w:hAnsi="Times New Roman"/>
          <w:i/>
        </w:rPr>
        <w:t>TPMI of a given rank</w:t>
      </w:r>
    </w:p>
    <w:p w14:paraId="0AC38248" w14:textId="1853E1CE" w:rsidR="007813DB" w:rsidRDefault="007813DB" w:rsidP="007813DB">
      <w:pPr>
        <w:pStyle w:val="Heading3"/>
        <w:spacing w:before="240"/>
        <w:ind w:left="0" w:firstLine="0"/>
        <w:jc w:val="both"/>
        <w:rPr>
          <w:lang w:val="en-US"/>
        </w:rPr>
      </w:pPr>
      <w:r>
        <w:rPr>
          <w:lang w:val="en-US"/>
        </w:rPr>
        <w:t xml:space="preserve">2.2.3 </w:t>
      </w:r>
      <w:r w:rsidRPr="00724FB9">
        <w:rPr>
          <w:lang w:val="en-US"/>
        </w:rPr>
        <w:t xml:space="preserve">DCI </w:t>
      </w:r>
      <w:r>
        <w:rPr>
          <w:lang w:val="en-US"/>
        </w:rPr>
        <w:t>payload size</w:t>
      </w:r>
    </w:p>
    <w:p w14:paraId="6F6BDE6D" w14:textId="5B8F26E9" w:rsidR="007870C5" w:rsidRPr="007870C5" w:rsidRDefault="007870C5" w:rsidP="007870C5">
      <w:pPr>
        <w:spacing w:before="120" w:after="0"/>
        <w:ind w:firstLine="288"/>
        <w:jc w:val="both"/>
        <w:rPr>
          <w:sz w:val="22"/>
          <w:szCs w:val="22"/>
          <w:lang w:val="en-US"/>
        </w:rPr>
      </w:pPr>
      <w:r>
        <w:rPr>
          <w:sz w:val="22"/>
          <w:szCs w:val="22"/>
          <w:lang w:val="en-US"/>
        </w:rPr>
        <w:t>For Mode 2 operation, i</w:t>
      </w:r>
      <w:r w:rsidRPr="007870C5">
        <w:rPr>
          <w:sz w:val="22"/>
          <w:szCs w:val="22"/>
          <w:lang w:val="en-US"/>
        </w:rPr>
        <w:t xml:space="preserve">t should be noted that the existing Rel-15 approach for TPMI indication has some issues. Given that the UE can be configured with multiple SRS resources with different number of SRS antenna ports within one SRS resource set, there is ambiguity on the number of bits used for TPMI indication. More specifically, as can be seen from </w:t>
      </w:r>
      <w:r>
        <w:rPr>
          <w:sz w:val="22"/>
          <w:szCs w:val="22"/>
          <w:lang w:val="en-US"/>
        </w:rPr>
        <w:t>Table B-1</w:t>
      </w:r>
      <w:r w:rsidRPr="007870C5">
        <w:rPr>
          <w:sz w:val="22"/>
          <w:szCs w:val="22"/>
          <w:lang w:val="en-US"/>
        </w:rPr>
        <w:t xml:space="preserve"> to </w:t>
      </w:r>
      <w:r>
        <w:rPr>
          <w:sz w:val="22"/>
          <w:szCs w:val="22"/>
          <w:lang w:val="en-US"/>
        </w:rPr>
        <w:t>Table B-4</w:t>
      </w:r>
      <w:r w:rsidRPr="007870C5">
        <w:rPr>
          <w:sz w:val="22"/>
          <w:szCs w:val="22"/>
          <w:lang w:val="en-US"/>
        </w:rPr>
        <w:t xml:space="preserve"> the bit length of the field for precoding information and number of layers in DCI is variable, depending on the number of SRS antenna ports. Such ambiguity may require to UE to perform blind decoding of DCI under different assumption </w:t>
      </w:r>
      <w:r w:rsidR="007A2B63">
        <w:rPr>
          <w:sz w:val="22"/>
          <w:szCs w:val="22"/>
          <w:lang w:val="en-US"/>
        </w:rPr>
        <w:t xml:space="preserve">of the indicated SRS resource by SRI. This however </w:t>
      </w:r>
      <w:r w:rsidRPr="007870C5">
        <w:rPr>
          <w:sz w:val="22"/>
          <w:szCs w:val="22"/>
          <w:lang w:val="en-US"/>
        </w:rPr>
        <w:t>is not preferred due to UE power consumption and PDCCH decoding performance consideration.</w:t>
      </w:r>
    </w:p>
    <w:p w14:paraId="1840EF11" w14:textId="40A7B376" w:rsidR="007870C5" w:rsidRPr="007870C5" w:rsidRDefault="007870C5" w:rsidP="007870C5">
      <w:pPr>
        <w:spacing w:before="120" w:after="0"/>
        <w:ind w:firstLine="288"/>
        <w:jc w:val="both"/>
        <w:rPr>
          <w:sz w:val="22"/>
          <w:szCs w:val="22"/>
          <w:lang w:val="en-US"/>
        </w:rPr>
      </w:pPr>
      <w:r w:rsidRPr="007870C5">
        <w:rPr>
          <w:sz w:val="22"/>
          <w:szCs w:val="22"/>
          <w:lang w:val="en-US"/>
        </w:rPr>
        <w:t xml:space="preserve">Although codebook based transmission in Rel-15 already supports two SRS resources in the SRS resource set, such ambiguity in DCI decoding doesn’t exists given the restriction </w:t>
      </w:r>
      <w:r w:rsidR="007A2B63">
        <w:rPr>
          <w:sz w:val="22"/>
          <w:szCs w:val="22"/>
          <w:lang w:val="en-US"/>
        </w:rPr>
        <w:t>on</w:t>
      </w:r>
      <w:r w:rsidRPr="007870C5">
        <w:rPr>
          <w:sz w:val="22"/>
          <w:szCs w:val="22"/>
          <w:lang w:val="en-US"/>
        </w:rPr>
        <w:t xml:space="preserve"> the same number of SRS antenna ports configuration for SRS resource within one SRS resource set. Thus in Rel-15, for codebook based transmission, irrespective of the indicat</w:t>
      </w:r>
      <w:r>
        <w:rPr>
          <w:sz w:val="22"/>
          <w:szCs w:val="22"/>
          <w:lang w:val="en-US"/>
        </w:rPr>
        <w:t>ed</w:t>
      </w:r>
      <w:r w:rsidRPr="007870C5">
        <w:rPr>
          <w:sz w:val="22"/>
          <w:szCs w:val="22"/>
          <w:lang w:val="en-US"/>
        </w:rPr>
        <w:t xml:space="preserve"> SRS resource by SRI UE knows the length of the field of precoding information and number of layers.</w:t>
      </w:r>
    </w:p>
    <w:p w14:paraId="6C0DAA02" w14:textId="6D7075FC" w:rsidR="00A6175F" w:rsidRPr="0060168C" w:rsidRDefault="007870C5" w:rsidP="0060168C">
      <w:pPr>
        <w:spacing w:before="120" w:after="0"/>
        <w:ind w:firstLine="288"/>
        <w:jc w:val="both"/>
        <w:rPr>
          <w:sz w:val="22"/>
          <w:szCs w:val="22"/>
          <w:lang w:val="en-US"/>
        </w:rPr>
      </w:pPr>
      <w:r w:rsidRPr="007870C5">
        <w:rPr>
          <w:sz w:val="22"/>
          <w:szCs w:val="22"/>
          <w:lang w:val="en-US"/>
        </w:rPr>
        <w:t>For Mode 2 operation in Rel-16, since the number of SRS antenna ports could be different for SRS resources within the same SRS resource se</w:t>
      </w:r>
      <w:r w:rsidR="005915B4">
        <w:rPr>
          <w:sz w:val="22"/>
          <w:szCs w:val="22"/>
          <w:lang w:val="en-US"/>
        </w:rPr>
        <w:t>t,</w:t>
      </w:r>
      <w:r w:rsidRPr="007870C5">
        <w:rPr>
          <w:sz w:val="22"/>
          <w:szCs w:val="22"/>
          <w:lang w:val="en-US"/>
        </w:rPr>
        <w:t xml:space="preserve"> </w:t>
      </w:r>
      <w:r w:rsidR="005915B4">
        <w:rPr>
          <w:sz w:val="22"/>
          <w:szCs w:val="22"/>
          <w:lang w:val="en-US"/>
        </w:rPr>
        <w:t>t</w:t>
      </w:r>
      <w:r w:rsidR="005915B4" w:rsidRPr="007870C5">
        <w:rPr>
          <w:sz w:val="22"/>
          <w:szCs w:val="22"/>
          <w:lang w:val="en-US"/>
        </w:rPr>
        <w:t xml:space="preserve">hen </w:t>
      </w:r>
      <w:r w:rsidRPr="007870C5">
        <w:rPr>
          <w:sz w:val="22"/>
          <w:szCs w:val="22"/>
          <w:lang w:val="en-US"/>
        </w:rPr>
        <w:t xml:space="preserve">depending on the SRI the number of bits </w:t>
      </w:r>
      <w:r w:rsidR="007A2B63">
        <w:rPr>
          <w:sz w:val="22"/>
          <w:szCs w:val="22"/>
          <w:lang w:val="en-US"/>
        </w:rPr>
        <w:t xml:space="preserve">required </w:t>
      </w:r>
      <w:r w:rsidRPr="007870C5">
        <w:rPr>
          <w:sz w:val="22"/>
          <w:szCs w:val="22"/>
          <w:lang w:val="en-US"/>
        </w:rPr>
        <w:t xml:space="preserve">for TPMI indication could be different. </w:t>
      </w:r>
      <w:r w:rsidR="007A2B63">
        <w:rPr>
          <w:sz w:val="22"/>
          <w:szCs w:val="22"/>
          <w:lang w:val="en-US"/>
        </w:rPr>
        <w:t>I</w:t>
      </w:r>
      <w:r w:rsidRPr="007870C5">
        <w:rPr>
          <w:sz w:val="22"/>
          <w:szCs w:val="22"/>
          <w:lang w:val="en-US"/>
        </w:rPr>
        <w:t>t means that</w:t>
      </w:r>
      <w:r w:rsidR="007A2B63">
        <w:rPr>
          <w:sz w:val="22"/>
          <w:szCs w:val="22"/>
          <w:lang w:val="en-US"/>
        </w:rPr>
        <w:t xml:space="preserve"> the actual number of bits used for TPMI indication becomes known only after the SRI is obtained</w:t>
      </w:r>
      <w:r w:rsidRPr="007870C5">
        <w:rPr>
          <w:sz w:val="22"/>
          <w:szCs w:val="22"/>
          <w:lang w:val="en-US"/>
        </w:rPr>
        <w:t xml:space="preserve">. </w:t>
      </w:r>
      <w:r w:rsidR="007A2B63">
        <w:rPr>
          <w:sz w:val="22"/>
          <w:szCs w:val="22"/>
          <w:lang w:val="en-US"/>
        </w:rPr>
        <w:t xml:space="preserve">This however is not possible since the SRI is also indicated in DCI. For example, for SRS resource set configuration with two SRS resources, the first SRS resource can be configured with one antenna port while the second SRS resource with two antenna ports. TPMI indication for the first SRS resource is not needed comparing to </w:t>
      </w:r>
      <w:r w:rsidR="007A2B63">
        <w:rPr>
          <w:sz w:val="22"/>
          <w:szCs w:val="22"/>
          <w:lang w:val="en-US"/>
        </w:rPr>
        <w:lastRenderedPageBreak/>
        <w:t>TPMI indication for the second SRS resource requiring a two bits in DCI. It is therefore recommended to discuss the issue of TPMI field size</w:t>
      </w:r>
      <w:r w:rsidR="00841EA7">
        <w:rPr>
          <w:sz w:val="22"/>
          <w:szCs w:val="22"/>
          <w:lang w:val="en-US"/>
        </w:rPr>
        <w:t xml:space="preserve"> for Mode 2 operation.</w:t>
      </w:r>
    </w:p>
    <w:p w14:paraId="376F7B82" w14:textId="25DD8289" w:rsidR="000A1995" w:rsidRPr="0060168C" w:rsidRDefault="006F64CB" w:rsidP="0060168C">
      <w:pPr>
        <w:spacing w:before="120" w:after="0"/>
        <w:ind w:firstLine="284"/>
        <w:jc w:val="both"/>
        <w:rPr>
          <w:b/>
          <w:i/>
          <w:sz w:val="22"/>
          <w:szCs w:val="22"/>
        </w:rPr>
      </w:pPr>
      <w:r w:rsidRPr="0060168C">
        <w:rPr>
          <w:b/>
          <w:i/>
          <w:sz w:val="22"/>
          <w:szCs w:val="22"/>
        </w:rPr>
        <w:t xml:space="preserve">Proposal </w:t>
      </w:r>
      <w:r>
        <w:rPr>
          <w:b/>
          <w:i/>
          <w:sz w:val="22"/>
          <w:szCs w:val="22"/>
        </w:rPr>
        <w:t>6</w:t>
      </w:r>
      <w:r w:rsidRPr="0060168C">
        <w:rPr>
          <w:b/>
          <w:i/>
          <w:sz w:val="22"/>
          <w:szCs w:val="22"/>
        </w:rPr>
        <w:t>:</w:t>
      </w:r>
    </w:p>
    <w:p w14:paraId="475A9031" w14:textId="4145D5D7" w:rsidR="006F64CB" w:rsidRPr="0060168C" w:rsidRDefault="00FF54BC" w:rsidP="0060168C">
      <w:pPr>
        <w:pStyle w:val="ListParagraph"/>
        <w:numPr>
          <w:ilvl w:val="0"/>
          <w:numId w:val="21"/>
        </w:numPr>
        <w:spacing w:before="120"/>
        <w:jc w:val="both"/>
        <w:rPr>
          <w:rFonts w:ascii="Times New Roman" w:hAnsi="Times New Roman"/>
          <w:i/>
        </w:rPr>
      </w:pPr>
      <w:r>
        <w:rPr>
          <w:rFonts w:ascii="Times New Roman" w:hAnsi="Times New Roman"/>
          <w:i/>
        </w:rPr>
        <w:t xml:space="preserve">RAN1 to discuss the </w:t>
      </w:r>
      <w:r w:rsidR="00841EA7">
        <w:rPr>
          <w:rFonts w:ascii="Times New Roman" w:hAnsi="Times New Roman"/>
          <w:i/>
        </w:rPr>
        <w:t xml:space="preserve">issue of TPMI </w:t>
      </w:r>
      <w:r>
        <w:rPr>
          <w:rFonts w:ascii="Times New Roman" w:hAnsi="Times New Roman"/>
          <w:i/>
        </w:rPr>
        <w:t>field size determination</w:t>
      </w:r>
      <w:r w:rsidR="00841EA7">
        <w:rPr>
          <w:rFonts w:ascii="Times New Roman" w:hAnsi="Times New Roman"/>
          <w:i/>
        </w:rPr>
        <w:t xml:space="preserve"> in DCI</w:t>
      </w:r>
      <w:r>
        <w:rPr>
          <w:rFonts w:ascii="Times New Roman" w:hAnsi="Times New Roman"/>
          <w:i/>
        </w:rPr>
        <w:t xml:space="preserve"> f</w:t>
      </w:r>
      <w:r w:rsidRPr="00121A88">
        <w:rPr>
          <w:rFonts w:ascii="Times New Roman" w:hAnsi="Times New Roman"/>
          <w:i/>
        </w:rPr>
        <w:t>or Mode 2 operation</w:t>
      </w:r>
    </w:p>
    <w:p w14:paraId="4B75DDFA" w14:textId="77777777" w:rsidR="00E40954" w:rsidRPr="003E1723" w:rsidRDefault="00E40954" w:rsidP="00E40954">
      <w:pPr>
        <w:pStyle w:val="Heading3"/>
        <w:spacing w:before="240"/>
        <w:ind w:left="0" w:firstLine="0"/>
        <w:jc w:val="both"/>
        <w:rPr>
          <w:lang w:val="en-US"/>
        </w:rPr>
      </w:pPr>
      <w:r>
        <w:rPr>
          <w:lang w:val="en-US"/>
        </w:rPr>
        <w:t>2.2.4 Power control enhancements</w:t>
      </w:r>
    </w:p>
    <w:p w14:paraId="5B489526" w14:textId="456774DD" w:rsidR="00600860" w:rsidRPr="004928ED" w:rsidRDefault="00614D3B" w:rsidP="0060168C">
      <w:pPr>
        <w:spacing w:after="120"/>
        <w:ind w:firstLine="288"/>
        <w:jc w:val="both"/>
        <w:rPr>
          <w:sz w:val="22"/>
          <w:szCs w:val="22"/>
        </w:rPr>
      </w:pPr>
      <w:r>
        <w:rPr>
          <w:sz w:val="22"/>
          <w:szCs w:val="22"/>
        </w:rPr>
        <w:t>The power control for codebook uplink transmission is defined</w:t>
      </w:r>
      <w:r w:rsidR="00CB050A" w:rsidRPr="004928ED">
        <w:rPr>
          <w:sz w:val="22"/>
          <w:szCs w:val="22"/>
        </w:rPr>
        <w:t xml:space="preserve"> in S</w:t>
      </w:r>
      <w:r w:rsidR="001830CF" w:rsidRPr="004928ED">
        <w:rPr>
          <w:sz w:val="22"/>
          <w:szCs w:val="22"/>
        </w:rPr>
        <w:t xml:space="preserve">ection </w:t>
      </w:r>
      <w:r w:rsidR="00CB050A" w:rsidRPr="004928ED">
        <w:rPr>
          <w:sz w:val="22"/>
          <w:szCs w:val="22"/>
        </w:rPr>
        <w:t>7.1 of TS</w:t>
      </w:r>
      <w:r w:rsidR="001830CF" w:rsidRPr="004928ED">
        <w:rPr>
          <w:sz w:val="22"/>
          <w:szCs w:val="22"/>
        </w:rPr>
        <w:t xml:space="preserve"> 38.</w:t>
      </w:r>
      <w:r w:rsidR="00E40954">
        <w:rPr>
          <w:sz w:val="22"/>
          <w:szCs w:val="22"/>
        </w:rPr>
        <w:t>213</w:t>
      </w:r>
      <w:r>
        <w:rPr>
          <w:sz w:val="22"/>
          <w:szCs w:val="22"/>
        </w:rPr>
        <w:t xml:space="preserve"> </w:t>
      </w:r>
      <w:r w:rsidR="00C328B2">
        <w:rPr>
          <w:sz w:val="22"/>
          <w:szCs w:val="22"/>
        </w:rPr>
        <w:t xml:space="preserve">v15.6.0 </w:t>
      </w:r>
      <w:r>
        <w:rPr>
          <w:sz w:val="22"/>
          <w:szCs w:val="22"/>
        </w:rPr>
        <w:t>as follows:</w:t>
      </w:r>
    </w:p>
    <w:tbl>
      <w:tblPr>
        <w:tblStyle w:val="TableGrid"/>
        <w:tblW w:w="0" w:type="auto"/>
        <w:tblLook w:val="04A0" w:firstRow="1" w:lastRow="0" w:firstColumn="1" w:lastColumn="0" w:noHBand="0" w:noVBand="1"/>
      </w:tblPr>
      <w:tblGrid>
        <w:gridCol w:w="10160"/>
      </w:tblGrid>
      <w:tr w:rsidR="00614D3B" w14:paraId="391E62C8" w14:textId="77777777" w:rsidTr="00614D3B">
        <w:tc>
          <w:tcPr>
            <w:tcW w:w="10160" w:type="dxa"/>
          </w:tcPr>
          <w:p w14:paraId="4B132926" w14:textId="3B1D49A7" w:rsidR="00614D3B" w:rsidRPr="0060168C" w:rsidRDefault="00614D3B" w:rsidP="0060168C">
            <w:pPr>
              <w:spacing w:before="0" w:after="120" w:line="240" w:lineRule="auto"/>
              <w:ind w:firstLine="288"/>
              <w:rPr>
                <w:i/>
                <w:sz w:val="22"/>
                <w:szCs w:val="22"/>
              </w:rPr>
            </w:pPr>
            <w:r w:rsidRPr="00841EA7">
              <w:rPr>
                <w:i/>
                <w:iCs/>
                <w:sz w:val="22"/>
              </w:rPr>
              <w:t>For a</w:t>
            </w:r>
            <w:r w:rsidRPr="00841EA7">
              <w:rPr>
                <w:i/>
                <w:sz w:val="22"/>
                <w:lang w:val="en-AU"/>
              </w:rPr>
              <w:t xml:space="preserve"> PUSCH transmission scheduled by a DCI format 0_1 </w:t>
            </w:r>
            <w:r w:rsidRPr="00841EA7">
              <w:rPr>
                <w:i/>
                <w:sz w:val="22"/>
                <w:lang w:val="en-AU" w:eastAsia="zh-CN"/>
              </w:rPr>
              <w:t xml:space="preserve">or </w:t>
            </w:r>
            <w:r w:rsidRPr="00841EA7">
              <w:rPr>
                <w:i/>
                <w:sz w:val="22"/>
              </w:rPr>
              <w:t xml:space="preserve">configured by </w:t>
            </w:r>
            <w:proofErr w:type="spellStart"/>
            <w:r w:rsidRPr="00841EA7">
              <w:rPr>
                <w:i/>
                <w:iCs/>
                <w:sz w:val="22"/>
              </w:rPr>
              <w:t>ConfiguredGrantConfig</w:t>
            </w:r>
            <w:proofErr w:type="spellEnd"/>
            <w:r w:rsidRPr="00841EA7">
              <w:rPr>
                <w:i/>
                <w:sz w:val="22"/>
              </w:rPr>
              <w:t xml:space="preserve"> or</w:t>
            </w:r>
            <w:r w:rsidRPr="00841EA7">
              <w:rPr>
                <w:i/>
                <w:iCs/>
                <w:sz w:val="22"/>
              </w:rPr>
              <w:t xml:space="preserve"> </w:t>
            </w:r>
            <w:proofErr w:type="spellStart"/>
            <w:r w:rsidRPr="00841EA7">
              <w:rPr>
                <w:i/>
                <w:iCs/>
                <w:sz w:val="22"/>
              </w:rPr>
              <w:t>semiPersistentOnPUSCH</w:t>
            </w:r>
            <w:proofErr w:type="spellEnd"/>
            <w:r w:rsidRPr="00841EA7">
              <w:rPr>
                <w:i/>
                <w:sz w:val="22"/>
              </w:rPr>
              <w:t>, if</w:t>
            </w:r>
            <w:r w:rsidRPr="00841EA7">
              <w:rPr>
                <w:i/>
                <w:sz w:val="22"/>
                <w:lang w:val="en-AU"/>
              </w:rPr>
              <w:t xml:space="preserve"> </w:t>
            </w:r>
            <w:proofErr w:type="spellStart"/>
            <w:r w:rsidRPr="00841EA7">
              <w:rPr>
                <w:i/>
                <w:sz w:val="22"/>
                <w:lang w:val="en-AU"/>
              </w:rPr>
              <w:t>txConfig</w:t>
            </w:r>
            <w:proofErr w:type="spellEnd"/>
            <w:r w:rsidRPr="00841EA7">
              <w:rPr>
                <w:i/>
                <w:sz w:val="22"/>
                <w:lang w:val="en-AU"/>
              </w:rPr>
              <w:t xml:space="preserve"> in PUSCH-</w:t>
            </w:r>
            <w:proofErr w:type="spellStart"/>
            <w:r w:rsidRPr="00841EA7">
              <w:rPr>
                <w:i/>
                <w:sz w:val="22"/>
                <w:lang w:val="en-AU"/>
              </w:rPr>
              <w:t>Config</w:t>
            </w:r>
            <w:proofErr w:type="spellEnd"/>
            <w:r w:rsidRPr="00841EA7">
              <w:rPr>
                <w:i/>
                <w:sz w:val="22"/>
                <w:lang w:val="en-AU"/>
              </w:rPr>
              <w:t xml:space="preserve"> is set to 'codebook'</w:t>
            </w:r>
            <w:r w:rsidRPr="00841EA7">
              <w:rPr>
                <w:i/>
                <w:sz w:val="22"/>
                <w:lang w:val="en-AU" w:eastAsia="zh-CN"/>
              </w:rPr>
              <w:t xml:space="preserve"> and each SRS resource in the </w:t>
            </w:r>
            <w:r w:rsidRPr="00841EA7">
              <w:rPr>
                <w:i/>
                <w:sz w:val="22"/>
              </w:rPr>
              <w:t>SRS-</w:t>
            </w:r>
            <w:proofErr w:type="spellStart"/>
            <w:r w:rsidRPr="00841EA7">
              <w:rPr>
                <w:i/>
                <w:sz w:val="22"/>
              </w:rPr>
              <w:t>ResourceSet</w:t>
            </w:r>
            <w:proofErr w:type="spellEnd"/>
            <w:r w:rsidRPr="00841EA7">
              <w:rPr>
                <w:i/>
                <w:sz w:val="22"/>
              </w:rPr>
              <w:t xml:space="preserve"> with usage set to 'codebook'</w:t>
            </w:r>
            <w:r w:rsidRPr="00841EA7">
              <w:rPr>
                <w:i/>
                <w:sz w:val="22"/>
                <w:lang w:eastAsia="zh-CN"/>
              </w:rPr>
              <w:t xml:space="preserve"> </w:t>
            </w:r>
            <w:r w:rsidRPr="00841EA7">
              <w:rPr>
                <w:i/>
                <w:sz w:val="22"/>
                <w:lang w:val="en-AU" w:eastAsia="zh-CN"/>
              </w:rPr>
              <w:t>has more than one SRS port</w:t>
            </w:r>
            <w:r w:rsidRPr="00841EA7">
              <w:rPr>
                <w:i/>
                <w:iCs/>
                <w:sz w:val="22"/>
              </w:rPr>
              <w:t xml:space="preserve">, the UE scales the linear value </w:t>
            </w:r>
            <w:r w:rsidRPr="00841EA7">
              <w:rPr>
                <w:i/>
                <w:sz w:val="22"/>
                <w:lang w:eastAsia="zh-CN"/>
              </w:rPr>
              <w:t xml:space="preserve">by the ratio of the number of antenna ports with a non-zero PUSCH transmission power to the maximum number of </w:t>
            </w:r>
            <w:r w:rsidRPr="00841EA7">
              <w:rPr>
                <w:i/>
                <w:sz w:val="22"/>
                <w:lang w:val="en-AU"/>
              </w:rPr>
              <w:t>SRS ports supported by the UE in one SRS resource</w:t>
            </w:r>
            <w:r w:rsidRPr="00841EA7">
              <w:rPr>
                <w:i/>
                <w:sz w:val="22"/>
                <w:lang w:eastAsia="zh-CN"/>
              </w:rPr>
              <w:t>. The UE splits the power equally across the antenna ports on which the UE transmits the PUSCH with non-zero power.</w:t>
            </w:r>
          </w:p>
        </w:tc>
      </w:tr>
    </w:tbl>
    <w:p w14:paraId="4ADB6EFA" w14:textId="4D752A2A" w:rsidR="001830CF" w:rsidRPr="004928ED" w:rsidRDefault="00841EA7" w:rsidP="0060168C">
      <w:pPr>
        <w:spacing w:before="120" w:after="0"/>
        <w:ind w:firstLine="288"/>
        <w:jc w:val="both"/>
        <w:rPr>
          <w:sz w:val="22"/>
          <w:szCs w:val="22"/>
        </w:rPr>
      </w:pPr>
      <w:r>
        <w:rPr>
          <w:sz w:val="22"/>
          <w:szCs w:val="22"/>
        </w:rPr>
        <w:t xml:space="preserve">According </w:t>
      </w:r>
      <w:r w:rsidR="0040568F">
        <w:rPr>
          <w:sz w:val="22"/>
          <w:szCs w:val="22"/>
        </w:rPr>
        <w:t xml:space="preserve">to </w:t>
      </w:r>
      <w:r>
        <w:rPr>
          <w:sz w:val="22"/>
          <w:szCs w:val="22"/>
        </w:rPr>
        <w:t xml:space="preserve">the above description the </w:t>
      </w:r>
      <w:proofErr w:type="spellStart"/>
      <w:proofErr w:type="gramStart"/>
      <w:r>
        <w:rPr>
          <w:sz w:val="22"/>
          <w:szCs w:val="22"/>
        </w:rPr>
        <w:t>Tx</w:t>
      </w:r>
      <w:proofErr w:type="spellEnd"/>
      <w:proofErr w:type="gramEnd"/>
      <w:r>
        <w:rPr>
          <w:sz w:val="22"/>
          <w:szCs w:val="22"/>
        </w:rPr>
        <w:t xml:space="preserve"> power of the UE should be scaled by the number of antenna port with non</w:t>
      </w:r>
      <w:r w:rsidR="0040568F">
        <w:rPr>
          <w:sz w:val="22"/>
          <w:szCs w:val="22"/>
        </w:rPr>
        <w:t>-</w:t>
      </w:r>
      <w:r>
        <w:rPr>
          <w:sz w:val="22"/>
          <w:szCs w:val="22"/>
        </w:rPr>
        <w:t xml:space="preserve">zero power to the maximum number of </w:t>
      </w:r>
      <w:r w:rsidR="0040568F">
        <w:rPr>
          <w:sz w:val="22"/>
          <w:szCs w:val="22"/>
        </w:rPr>
        <w:t xml:space="preserve">SRS </w:t>
      </w:r>
      <w:r>
        <w:rPr>
          <w:sz w:val="22"/>
          <w:szCs w:val="22"/>
        </w:rPr>
        <w:t xml:space="preserve">antenna ports. Given that in </w:t>
      </w:r>
      <w:r w:rsidR="001830CF" w:rsidRPr="004928ED">
        <w:rPr>
          <w:sz w:val="22"/>
          <w:szCs w:val="22"/>
        </w:rPr>
        <w:t>Mode 2 operation, UE is configured with SRS resources with different number of SRS antenna ports</w:t>
      </w:r>
      <w:r>
        <w:rPr>
          <w:sz w:val="22"/>
          <w:szCs w:val="22"/>
        </w:rPr>
        <w:t>,</w:t>
      </w:r>
      <w:r w:rsidR="007813DB">
        <w:rPr>
          <w:sz w:val="22"/>
          <w:szCs w:val="22"/>
        </w:rPr>
        <w:t xml:space="preserve"> the </w:t>
      </w:r>
      <w:r w:rsidR="00E40954">
        <w:rPr>
          <w:sz w:val="22"/>
          <w:szCs w:val="22"/>
        </w:rPr>
        <w:t>above</w:t>
      </w:r>
      <w:r w:rsidR="007813DB">
        <w:rPr>
          <w:sz w:val="22"/>
          <w:szCs w:val="22"/>
        </w:rPr>
        <w:t xml:space="preserve"> text </w:t>
      </w:r>
      <w:r w:rsidR="0040568F">
        <w:rPr>
          <w:sz w:val="22"/>
          <w:szCs w:val="22"/>
        </w:rPr>
        <w:t>h</w:t>
      </w:r>
      <w:r w:rsidR="007813DB">
        <w:rPr>
          <w:sz w:val="22"/>
          <w:szCs w:val="22"/>
        </w:rPr>
        <w:t xml:space="preserve">as some issues </w:t>
      </w:r>
      <w:r w:rsidR="00E40954">
        <w:rPr>
          <w:sz w:val="22"/>
          <w:szCs w:val="22"/>
        </w:rPr>
        <w:t xml:space="preserve">due to </w:t>
      </w:r>
      <w:r w:rsidR="007813DB">
        <w:rPr>
          <w:sz w:val="22"/>
          <w:szCs w:val="22"/>
        </w:rPr>
        <w:t xml:space="preserve">power scaling factor </w:t>
      </w:r>
      <w:r w:rsidR="00E40954">
        <w:rPr>
          <w:sz w:val="22"/>
          <w:szCs w:val="22"/>
        </w:rPr>
        <w:t>derived from</w:t>
      </w:r>
      <w:r w:rsidR="007813DB">
        <w:rPr>
          <w:sz w:val="22"/>
          <w:szCs w:val="22"/>
        </w:rPr>
        <w:t xml:space="preserve"> the maximum number of antenna ports</w:t>
      </w:r>
      <w:r w:rsidR="008A7E4C" w:rsidRPr="004928ED">
        <w:rPr>
          <w:sz w:val="22"/>
          <w:szCs w:val="22"/>
        </w:rPr>
        <w:t>.</w:t>
      </w:r>
    </w:p>
    <w:p w14:paraId="2CBEF09C" w14:textId="22DF593D" w:rsidR="008A7E4C" w:rsidRPr="004928ED" w:rsidRDefault="008A7E4C" w:rsidP="0060168C">
      <w:pPr>
        <w:spacing w:before="120" w:after="0"/>
        <w:ind w:firstLine="288"/>
        <w:jc w:val="both"/>
        <w:rPr>
          <w:sz w:val="22"/>
          <w:szCs w:val="22"/>
          <w:lang w:eastAsia="zh-CN"/>
        </w:rPr>
      </w:pPr>
      <w:r w:rsidRPr="004928ED">
        <w:rPr>
          <w:sz w:val="22"/>
          <w:szCs w:val="22"/>
        </w:rPr>
        <w:t xml:space="preserve">For example, </w:t>
      </w:r>
      <w:r w:rsidR="00CB050A" w:rsidRPr="004928ED">
        <w:rPr>
          <w:sz w:val="22"/>
          <w:szCs w:val="22"/>
        </w:rPr>
        <w:t xml:space="preserve">for Mode 2 operation, </w:t>
      </w:r>
      <w:r w:rsidRPr="004928ED">
        <w:rPr>
          <w:sz w:val="22"/>
          <w:szCs w:val="22"/>
        </w:rPr>
        <w:t xml:space="preserve">UE </w:t>
      </w:r>
      <w:r w:rsidR="007813DB">
        <w:rPr>
          <w:sz w:val="22"/>
          <w:szCs w:val="22"/>
        </w:rPr>
        <w:t>can be</w:t>
      </w:r>
      <w:r w:rsidR="007813DB" w:rsidRPr="004928ED">
        <w:rPr>
          <w:sz w:val="22"/>
          <w:szCs w:val="22"/>
        </w:rPr>
        <w:t xml:space="preserve"> </w:t>
      </w:r>
      <w:r w:rsidRPr="004928ED">
        <w:rPr>
          <w:sz w:val="22"/>
          <w:szCs w:val="22"/>
        </w:rPr>
        <w:t xml:space="preserve">configured with </w:t>
      </w:r>
      <w:r w:rsidR="00CB050A" w:rsidRPr="004928ED">
        <w:rPr>
          <w:sz w:val="22"/>
          <w:szCs w:val="22"/>
        </w:rPr>
        <w:t xml:space="preserve">two SRS resources with </w:t>
      </w:r>
      <w:r w:rsidR="00E40954">
        <w:rPr>
          <w:sz w:val="22"/>
          <w:szCs w:val="22"/>
        </w:rPr>
        <w:t>2</w:t>
      </w:r>
      <w:r w:rsidR="00E40954" w:rsidRPr="004928ED">
        <w:rPr>
          <w:sz w:val="22"/>
          <w:szCs w:val="22"/>
        </w:rPr>
        <w:t xml:space="preserve"> </w:t>
      </w:r>
      <w:r w:rsidR="00CB050A" w:rsidRPr="004928ED">
        <w:rPr>
          <w:sz w:val="22"/>
          <w:szCs w:val="22"/>
        </w:rPr>
        <w:t xml:space="preserve">and 4 antenna ports respectively. </w:t>
      </w:r>
      <w:r w:rsidR="007813DB">
        <w:rPr>
          <w:sz w:val="22"/>
          <w:szCs w:val="22"/>
        </w:rPr>
        <w:t>I</w:t>
      </w:r>
      <w:r w:rsidR="00CB050A" w:rsidRPr="004928ED">
        <w:rPr>
          <w:sz w:val="22"/>
          <w:szCs w:val="22"/>
        </w:rPr>
        <w:t xml:space="preserve">f the UE </w:t>
      </w:r>
      <w:r w:rsidR="007813DB">
        <w:rPr>
          <w:sz w:val="22"/>
          <w:szCs w:val="22"/>
        </w:rPr>
        <w:t>operate</w:t>
      </w:r>
      <w:r w:rsidR="0040568F">
        <w:rPr>
          <w:sz w:val="22"/>
          <w:szCs w:val="22"/>
        </w:rPr>
        <w:t>s</w:t>
      </w:r>
      <w:r w:rsidR="007813DB" w:rsidRPr="004928ED">
        <w:rPr>
          <w:sz w:val="22"/>
          <w:szCs w:val="22"/>
        </w:rPr>
        <w:t xml:space="preserve"> </w:t>
      </w:r>
      <w:r w:rsidR="00CB050A" w:rsidRPr="004928ED">
        <w:rPr>
          <w:sz w:val="22"/>
          <w:szCs w:val="22"/>
        </w:rPr>
        <w:t xml:space="preserve">with rank </w:t>
      </w:r>
      <w:r w:rsidR="00AA192D" w:rsidRPr="004928ED">
        <w:rPr>
          <w:sz w:val="22"/>
          <w:szCs w:val="22"/>
        </w:rPr>
        <w:t>1</w:t>
      </w:r>
      <w:r w:rsidR="00CB050A" w:rsidRPr="004928ED">
        <w:rPr>
          <w:sz w:val="22"/>
          <w:szCs w:val="22"/>
        </w:rPr>
        <w:t xml:space="preserve"> transmission </w:t>
      </w:r>
      <w:r w:rsidR="00E40954">
        <w:rPr>
          <w:sz w:val="22"/>
          <w:szCs w:val="22"/>
        </w:rPr>
        <w:t xml:space="preserve">and SRI indicating two antenna ports or four antenna ports (with </w:t>
      </w:r>
      <w:r w:rsidR="00E40954" w:rsidRPr="004928ED">
        <w:rPr>
          <w:sz w:val="22"/>
          <w:szCs w:val="22"/>
        </w:rPr>
        <w:t>TPMI [1 0 0 0]</w:t>
      </w:r>
      <w:r w:rsidR="00E40954" w:rsidRPr="004928ED">
        <w:rPr>
          <w:sz w:val="22"/>
          <w:szCs w:val="22"/>
          <w:vertAlign w:val="superscript"/>
        </w:rPr>
        <w:t>T</w:t>
      </w:r>
      <w:r w:rsidR="00E40954">
        <w:rPr>
          <w:sz w:val="22"/>
          <w:szCs w:val="22"/>
        </w:rPr>
        <w:t xml:space="preserve">) the power scaling corresponding to </w:t>
      </w:r>
      <w:r w:rsidR="00CB050A" w:rsidRPr="004928ED">
        <w:rPr>
          <w:sz w:val="22"/>
          <w:szCs w:val="22"/>
        </w:rPr>
        <w:t>four antenna ports</w:t>
      </w:r>
      <w:r w:rsidR="00E40954">
        <w:rPr>
          <w:sz w:val="22"/>
          <w:szCs w:val="22"/>
        </w:rPr>
        <w:t xml:space="preserve"> should be used. In this case the full power transmission could not be achieved</w:t>
      </w:r>
      <w:r w:rsidR="006E1C69" w:rsidRPr="004928ED">
        <w:rPr>
          <w:sz w:val="22"/>
          <w:szCs w:val="22"/>
          <w:lang w:eastAsia="zh-CN"/>
        </w:rPr>
        <w:t>.</w:t>
      </w:r>
    </w:p>
    <w:p w14:paraId="0017AEB2" w14:textId="74779FD8" w:rsidR="00D21389" w:rsidRPr="00D21389" w:rsidRDefault="00D21389" w:rsidP="002C44BB">
      <w:pPr>
        <w:spacing w:before="120" w:after="0"/>
        <w:ind w:firstLine="284"/>
        <w:jc w:val="both"/>
        <w:rPr>
          <w:b/>
          <w:i/>
          <w:sz w:val="22"/>
          <w:szCs w:val="22"/>
        </w:rPr>
      </w:pPr>
      <w:r w:rsidRPr="00D21389">
        <w:rPr>
          <w:b/>
          <w:i/>
          <w:sz w:val="22"/>
          <w:szCs w:val="22"/>
        </w:rPr>
        <w:t xml:space="preserve">Proposal </w:t>
      </w:r>
      <w:r w:rsidR="006F64CB">
        <w:rPr>
          <w:b/>
          <w:i/>
          <w:sz w:val="22"/>
          <w:szCs w:val="22"/>
        </w:rPr>
        <w:t>7</w:t>
      </w:r>
      <w:r w:rsidRPr="00D21389">
        <w:rPr>
          <w:b/>
          <w:i/>
          <w:sz w:val="22"/>
          <w:szCs w:val="22"/>
        </w:rPr>
        <w:t>:</w:t>
      </w:r>
    </w:p>
    <w:p w14:paraId="60B38BC9" w14:textId="00710BCE" w:rsidR="00E40954" w:rsidRDefault="00D21389" w:rsidP="00D21389">
      <w:pPr>
        <w:pStyle w:val="ListParagraph"/>
        <w:numPr>
          <w:ilvl w:val="0"/>
          <w:numId w:val="21"/>
        </w:numPr>
        <w:spacing w:before="120"/>
        <w:jc w:val="both"/>
        <w:rPr>
          <w:rFonts w:ascii="Times New Roman" w:hAnsi="Times New Roman"/>
          <w:i/>
        </w:rPr>
      </w:pPr>
      <w:r w:rsidRPr="00D21389">
        <w:rPr>
          <w:rFonts w:ascii="Times New Roman" w:hAnsi="Times New Roman"/>
          <w:i/>
        </w:rPr>
        <w:t xml:space="preserve">For Mode 2 operation, </w:t>
      </w:r>
      <w:r w:rsidR="00E40954">
        <w:rPr>
          <w:rFonts w:ascii="Times New Roman" w:hAnsi="Times New Roman"/>
          <w:i/>
        </w:rPr>
        <w:t xml:space="preserve">the </w:t>
      </w:r>
      <w:r w:rsidR="00E40954" w:rsidRPr="00D21389">
        <w:rPr>
          <w:rFonts w:ascii="Times New Roman" w:hAnsi="Times New Roman"/>
          <w:i/>
        </w:rPr>
        <w:t xml:space="preserve">power scaling </w:t>
      </w:r>
      <w:r w:rsidR="00E40954">
        <w:rPr>
          <w:rFonts w:ascii="Times New Roman" w:hAnsi="Times New Roman"/>
          <w:i/>
        </w:rPr>
        <w:t>in power control should be derived based on the</w:t>
      </w:r>
      <w:r w:rsidR="00E427A3">
        <w:rPr>
          <w:rFonts w:ascii="Times New Roman" w:hAnsi="Times New Roman"/>
          <w:i/>
        </w:rPr>
        <w:t xml:space="preserve"> supported</w:t>
      </w:r>
      <w:r w:rsidR="00E40954">
        <w:rPr>
          <w:rFonts w:ascii="Times New Roman" w:hAnsi="Times New Roman"/>
          <w:i/>
        </w:rPr>
        <w:t xml:space="preserve"> </w:t>
      </w:r>
      <w:r w:rsidRPr="00D21389">
        <w:rPr>
          <w:rFonts w:ascii="Times New Roman" w:hAnsi="Times New Roman"/>
          <w:i/>
        </w:rPr>
        <w:t>TPMI</w:t>
      </w:r>
    </w:p>
    <w:p w14:paraId="74F579CE" w14:textId="2FBB43BD" w:rsidR="00D21389" w:rsidRPr="00D21389" w:rsidRDefault="0081435D" w:rsidP="0060168C">
      <w:pPr>
        <w:pStyle w:val="ListParagraph"/>
        <w:numPr>
          <w:ilvl w:val="1"/>
          <w:numId w:val="21"/>
        </w:numPr>
        <w:spacing w:before="120"/>
        <w:jc w:val="both"/>
        <w:rPr>
          <w:rFonts w:ascii="Times New Roman" w:hAnsi="Times New Roman"/>
          <w:i/>
        </w:rPr>
      </w:pPr>
      <w:r>
        <w:rPr>
          <w:rFonts w:ascii="Times New Roman" w:hAnsi="Times New Roman"/>
          <w:i/>
        </w:rPr>
        <w:t xml:space="preserve">For example, for antenna selection TPMI the power scaling </w:t>
      </w:r>
      <w:r w:rsidR="00E427A3">
        <w:rPr>
          <w:rFonts w:ascii="Times New Roman" w:hAnsi="Times New Roman"/>
          <w:i/>
        </w:rPr>
        <w:t>is not</w:t>
      </w:r>
      <w:r>
        <w:rPr>
          <w:rFonts w:ascii="Times New Roman" w:hAnsi="Times New Roman"/>
          <w:i/>
        </w:rPr>
        <w:t xml:space="preserve"> </w:t>
      </w:r>
      <w:r w:rsidR="00E427A3">
        <w:rPr>
          <w:rFonts w:ascii="Times New Roman" w:hAnsi="Times New Roman"/>
          <w:i/>
        </w:rPr>
        <w:t>required</w:t>
      </w:r>
    </w:p>
    <w:p w14:paraId="0EF852BF" w14:textId="7F3F5B92" w:rsidR="00E40954" w:rsidRPr="004364EB" w:rsidRDefault="00E40954" w:rsidP="00E40954">
      <w:pPr>
        <w:pStyle w:val="Heading3"/>
        <w:spacing w:before="240"/>
        <w:ind w:left="0" w:firstLine="0"/>
        <w:jc w:val="both"/>
        <w:rPr>
          <w:lang w:val="en-US"/>
        </w:rPr>
      </w:pPr>
      <w:r>
        <w:rPr>
          <w:lang w:val="en-US"/>
        </w:rPr>
        <w:t>2.2.</w:t>
      </w:r>
      <w:r w:rsidR="00A303C8">
        <w:rPr>
          <w:lang w:val="en-US"/>
        </w:rPr>
        <w:t>5</w:t>
      </w:r>
      <w:r>
        <w:rPr>
          <w:lang w:val="en-US"/>
        </w:rPr>
        <w:t xml:space="preserve"> </w:t>
      </w:r>
      <w:r w:rsidRPr="004364EB">
        <w:rPr>
          <w:lang w:val="en-US"/>
        </w:rPr>
        <w:t>Number of SRS Resources</w:t>
      </w:r>
    </w:p>
    <w:p w14:paraId="65B96E0C" w14:textId="5E12138B" w:rsidR="000E6355" w:rsidRDefault="003E1723" w:rsidP="000E6355">
      <w:pPr>
        <w:ind w:firstLine="284"/>
        <w:jc w:val="both"/>
        <w:rPr>
          <w:sz w:val="22"/>
          <w:szCs w:val="22"/>
        </w:rPr>
      </w:pPr>
      <w:r>
        <w:rPr>
          <w:sz w:val="22"/>
          <w:szCs w:val="22"/>
        </w:rPr>
        <w:t>Another</w:t>
      </w:r>
      <w:r w:rsidR="00E71764">
        <w:rPr>
          <w:sz w:val="22"/>
          <w:szCs w:val="22"/>
        </w:rPr>
        <w:t xml:space="preserve"> FFS issue </w:t>
      </w:r>
      <w:r w:rsidR="00E40954">
        <w:rPr>
          <w:sz w:val="22"/>
          <w:szCs w:val="22"/>
        </w:rPr>
        <w:t xml:space="preserve">related to Mode 2 operation </w:t>
      </w:r>
      <w:r w:rsidR="00E71764">
        <w:rPr>
          <w:sz w:val="22"/>
          <w:szCs w:val="22"/>
        </w:rPr>
        <w:t xml:space="preserve">is the </w:t>
      </w:r>
      <w:r w:rsidR="00E40954">
        <w:rPr>
          <w:sz w:val="22"/>
          <w:szCs w:val="22"/>
        </w:rPr>
        <w:t xml:space="preserve">maximum </w:t>
      </w:r>
      <w:r w:rsidR="00E71764">
        <w:rPr>
          <w:sz w:val="22"/>
          <w:szCs w:val="22"/>
        </w:rPr>
        <w:t>number of SRS resources</w:t>
      </w:r>
      <w:r w:rsidR="000B420A">
        <w:rPr>
          <w:sz w:val="22"/>
          <w:szCs w:val="22"/>
        </w:rPr>
        <w:t>, i.e.</w:t>
      </w:r>
      <w:r w:rsidR="00E40954">
        <w:rPr>
          <w:sz w:val="22"/>
          <w:szCs w:val="22"/>
        </w:rPr>
        <w:t>,</w:t>
      </w:r>
      <w:r w:rsidR="000B420A">
        <w:rPr>
          <w:sz w:val="22"/>
          <w:szCs w:val="22"/>
        </w:rPr>
        <w:t xml:space="preserve"> 2 or 3.</w:t>
      </w:r>
      <w:r w:rsidR="00E71764">
        <w:rPr>
          <w:sz w:val="22"/>
          <w:szCs w:val="22"/>
        </w:rPr>
        <w:t xml:space="preserve"> In Mode 2 operation,</w:t>
      </w:r>
      <w:r w:rsidR="00E71764" w:rsidRPr="00E71764">
        <w:rPr>
          <w:sz w:val="22"/>
          <w:szCs w:val="22"/>
        </w:rPr>
        <w:t xml:space="preserve"> UE can be configured with one SRS resource or multiple SRS resources with different number of SRS ports wit</w:t>
      </w:r>
      <w:r w:rsidR="00E71764">
        <w:rPr>
          <w:sz w:val="22"/>
          <w:szCs w:val="22"/>
        </w:rPr>
        <w:t>hin a SRS resource set.</w:t>
      </w:r>
    </w:p>
    <w:p w14:paraId="15BFA498" w14:textId="0C124F13" w:rsidR="000E6355" w:rsidRDefault="00E71764" w:rsidP="000E6355">
      <w:pPr>
        <w:ind w:firstLine="284"/>
        <w:jc w:val="both"/>
        <w:rPr>
          <w:sz w:val="22"/>
          <w:szCs w:val="22"/>
        </w:rPr>
      </w:pPr>
      <w:r>
        <w:rPr>
          <w:sz w:val="22"/>
          <w:szCs w:val="22"/>
        </w:rPr>
        <w:t xml:space="preserve">For UE with two antenna ports, two SRS resource is sufficient to </w:t>
      </w:r>
      <w:r w:rsidR="00257578">
        <w:rPr>
          <w:sz w:val="22"/>
          <w:szCs w:val="22"/>
        </w:rPr>
        <w:t xml:space="preserve">achieve full power transmission </w:t>
      </w:r>
      <w:r>
        <w:rPr>
          <w:sz w:val="22"/>
          <w:szCs w:val="22"/>
        </w:rPr>
        <w:t>support Mode</w:t>
      </w:r>
      <w:r w:rsidR="00BB1874">
        <w:rPr>
          <w:sz w:val="22"/>
          <w:szCs w:val="22"/>
        </w:rPr>
        <w:t xml:space="preserve"> </w:t>
      </w:r>
      <w:r>
        <w:rPr>
          <w:sz w:val="22"/>
          <w:szCs w:val="22"/>
        </w:rPr>
        <w:t xml:space="preserve">2 operation. For example, the </w:t>
      </w:r>
      <w:proofErr w:type="spellStart"/>
      <w:r>
        <w:rPr>
          <w:sz w:val="22"/>
          <w:szCs w:val="22"/>
        </w:rPr>
        <w:t>gNB</w:t>
      </w:r>
      <w:proofErr w:type="spellEnd"/>
      <w:r>
        <w:rPr>
          <w:sz w:val="22"/>
          <w:szCs w:val="22"/>
        </w:rPr>
        <w:t xml:space="preserve"> could configure one SRS resource with one antenna port, and the other SRS resource with two antenna ports.</w:t>
      </w:r>
    </w:p>
    <w:p w14:paraId="485298E7" w14:textId="7CFBFDA1" w:rsidR="000B420A" w:rsidRDefault="000B420A" w:rsidP="000E6355">
      <w:pPr>
        <w:ind w:firstLine="284"/>
        <w:jc w:val="both"/>
        <w:rPr>
          <w:sz w:val="22"/>
          <w:szCs w:val="22"/>
        </w:rPr>
      </w:pPr>
      <w:r>
        <w:rPr>
          <w:sz w:val="22"/>
          <w:szCs w:val="22"/>
        </w:rPr>
        <w:t xml:space="preserve">Similarly, for UE with four antenna ports, the </w:t>
      </w:r>
      <w:proofErr w:type="spellStart"/>
      <w:r>
        <w:rPr>
          <w:sz w:val="22"/>
          <w:szCs w:val="22"/>
        </w:rPr>
        <w:t>gNB</w:t>
      </w:r>
      <w:proofErr w:type="spellEnd"/>
      <w:r>
        <w:rPr>
          <w:sz w:val="22"/>
          <w:szCs w:val="22"/>
        </w:rPr>
        <w:t xml:space="preserve"> could also configure two SRS resource</w:t>
      </w:r>
      <w:r w:rsidR="00600860">
        <w:rPr>
          <w:sz w:val="22"/>
          <w:szCs w:val="22"/>
        </w:rPr>
        <w:t>s</w:t>
      </w:r>
      <w:r>
        <w:rPr>
          <w:sz w:val="22"/>
          <w:szCs w:val="22"/>
        </w:rPr>
        <w:t xml:space="preserve"> to enable</w:t>
      </w:r>
      <w:r w:rsidR="00600860">
        <w:rPr>
          <w:sz w:val="22"/>
          <w:szCs w:val="22"/>
        </w:rPr>
        <w:t xml:space="preserve"> full power transmission in</w:t>
      </w:r>
      <w:r>
        <w:rPr>
          <w:sz w:val="22"/>
          <w:szCs w:val="22"/>
        </w:rPr>
        <w:t xml:space="preserve"> Mode 2 operation. For example, the </w:t>
      </w:r>
      <w:proofErr w:type="spellStart"/>
      <w:r>
        <w:rPr>
          <w:sz w:val="22"/>
          <w:szCs w:val="22"/>
        </w:rPr>
        <w:t>gNB</w:t>
      </w:r>
      <w:proofErr w:type="spellEnd"/>
      <w:r>
        <w:rPr>
          <w:sz w:val="22"/>
          <w:szCs w:val="22"/>
        </w:rPr>
        <w:t xml:space="preserve"> could configure one SRS resource with one antenna port, and the other SRS resource with four antenna ports.</w:t>
      </w:r>
    </w:p>
    <w:p w14:paraId="381CA0D3" w14:textId="6D67E387" w:rsidR="00E71764" w:rsidRDefault="000B420A" w:rsidP="000B420A">
      <w:pPr>
        <w:ind w:firstLine="284"/>
        <w:jc w:val="both"/>
        <w:rPr>
          <w:sz w:val="22"/>
          <w:szCs w:val="22"/>
        </w:rPr>
      </w:pPr>
      <w:r>
        <w:rPr>
          <w:sz w:val="22"/>
          <w:szCs w:val="22"/>
        </w:rPr>
        <w:t xml:space="preserve">In addition, </w:t>
      </w:r>
      <w:r w:rsidR="0051317C">
        <w:rPr>
          <w:sz w:val="22"/>
          <w:szCs w:val="22"/>
        </w:rPr>
        <w:t xml:space="preserve">in the current Rel-15 </w:t>
      </w:r>
      <w:r w:rsidR="008E1214">
        <w:rPr>
          <w:sz w:val="22"/>
          <w:szCs w:val="22"/>
        </w:rPr>
        <w:t>specification</w:t>
      </w:r>
      <w:r w:rsidR="0051317C">
        <w:rPr>
          <w:sz w:val="22"/>
          <w:szCs w:val="22"/>
        </w:rPr>
        <w:t xml:space="preserve">, for codebook based uplink transmission </w:t>
      </w:r>
      <w:r>
        <w:rPr>
          <w:sz w:val="22"/>
          <w:szCs w:val="22"/>
        </w:rPr>
        <w:t>t</w:t>
      </w:r>
      <w:r w:rsidRPr="000B420A">
        <w:rPr>
          <w:sz w:val="22"/>
          <w:szCs w:val="22"/>
        </w:rPr>
        <w:t>he</w:t>
      </w:r>
      <w:r>
        <w:rPr>
          <w:sz w:val="22"/>
          <w:szCs w:val="22"/>
        </w:rPr>
        <w:t xml:space="preserve"> </w:t>
      </w:r>
      <w:r w:rsidRPr="000B420A">
        <w:rPr>
          <w:sz w:val="22"/>
          <w:szCs w:val="22"/>
        </w:rPr>
        <w:t>maximum number of configured SRS resources</w:t>
      </w:r>
      <w:r>
        <w:rPr>
          <w:sz w:val="22"/>
          <w:szCs w:val="22"/>
        </w:rPr>
        <w:t xml:space="preserve"> is two. Thus if three SRS resources should be supported for Mode 2 operation, it would introduce </w:t>
      </w:r>
      <w:r w:rsidR="0081435D">
        <w:rPr>
          <w:sz w:val="22"/>
          <w:szCs w:val="22"/>
        </w:rPr>
        <w:t xml:space="preserve">additional </w:t>
      </w:r>
      <w:r>
        <w:rPr>
          <w:sz w:val="22"/>
          <w:szCs w:val="22"/>
        </w:rPr>
        <w:t>spec change.</w:t>
      </w:r>
    </w:p>
    <w:p w14:paraId="65495356" w14:textId="57C0B1A5" w:rsidR="00261FF8" w:rsidRPr="004364EB" w:rsidRDefault="00AC3A40" w:rsidP="000E6355">
      <w:pPr>
        <w:ind w:firstLine="284"/>
        <w:jc w:val="both"/>
        <w:rPr>
          <w:b/>
          <w:i/>
          <w:sz w:val="22"/>
          <w:szCs w:val="22"/>
        </w:rPr>
      </w:pPr>
      <w:r w:rsidRPr="004364EB">
        <w:rPr>
          <w:b/>
          <w:i/>
          <w:sz w:val="22"/>
          <w:szCs w:val="22"/>
        </w:rPr>
        <w:t>Proposal</w:t>
      </w:r>
      <w:r w:rsidR="00991AE5">
        <w:rPr>
          <w:b/>
          <w:i/>
          <w:sz w:val="22"/>
          <w:szCs w:val="22"/>
        </w:rPr>
        <w:t xml:space="preserve"> </w:t>
      </w:r>
      <w:r w:rsidR="006F64CB">
        <w:rPr>
          <w:b/>
          <w:i/>
          <w:sz w:val="22"/>
          <w:szCs w:val="22"/>
        </w:rPr>
        <w:t>8</w:t>
      </w:r>
      <w:r w:rsidRPr="004364EB">
        <w:rPr>
          <w:b/>
          <w:i/>
          <w:sz w:val="22"/>
          <w:szCs w:val="22"/>
        </w:rPr>
        <w:t>:</w:t>
      </w:r>
    </w:p>
    <w:p w14:paraId="0670B4A7" w14:textId="166BF1DE" w:rsidR="002B27CA" w:rsidRPr="004364EB" w:rsidRDefault="00AC3A40" w:rsidP="004364EB">
      <w:pPr>
        <w:pStyle w:val="ListParagraph"/>
        <w:numPr>
          <w:ilvl w:val="0"/>
          <w:numId w:val="21"/>
        </w:numPr>
        <w:spacing w:before="120"/>
        <w:jc w:val="both"/>
        <w:rPr>
          <w:rFonts w:ascii="Times New Roman" w:hAnsi="Times New Roman"/>
          <w:i/>
        </w:rPr>
      </w:pPr>
      <w:r w:rsidRPr="004364EB">
        <w:rPr>
          <w:rFonts w:ascii="Times New Roman" w:hAnsi="Times New Roman"/>
          <w:i/>
        </w:rPr>
        <w:t xml:space="preserve">For Mode 2 operation, </w:t>
      </w:r>
      <w:r w:rsidR="00600860">
        <w:rPr>
          <w:rFonts w:ascii="Times New Roman" w:hAnsi="Times New Roman"/>
          <w:i/>
        </w:rPr>
        <w:t xml:space="preserve">at most </w:t>
      </w:r>
      <w:r w:rsidRPr="004364EB">
        <w:rPr>
          <w:rFonts w:ascii="Times New Roman" w:hAnsi="Times New Roman"/>
          <w:i/>
        </w:rPr>
        <w:t>two SRS resources</w:t>
      </w:r>
      <w:r w:rsidR="00600860">
        <w:rPr>
          <w:rFonts w:ascii="Times New Roman" w:hAnsi="Times New Roman"/>
          <w:i/>
        </w:rPr>
        <w:t xml:space="preserve"> </w:t>
      </w:r>
      <w:r w:rsidR="002A5912">
        <w:rPr>
          <w:rFonts w:ascii="Times New Roman" w:hAnsi="Times New Roman"/>
          <w:i/>
        </w:rPr>
        <w:t xml:space="preserve">are </w:t>
      </w:r>
      <w:r w:rsidR="00600860">
        <w:rPr>
          <w:rFonts w:ascii="Times New Roman" w:hAnsi="Times New Roman"/>
          <w:i/>
        </w:rPr>
        <w:t>supported</w:t>
      </w:r>
    </w:p>
    <w:p w14:paraId="663B8499" w14:textId="3464C911" w:rsidR="006F4F5A" w:rsidRPr="006F4F5A" w:rsidRDefault="006F4F5A" w:rsidP="006F4F5A">
      <w:pPr>
        <w:pStyle w:val="Heading2"/>
      </w:pPr>
      <w:r w:rsidRPr="006F4F5A">
        <w:lastRenderedPageBreak/>
        <w:t>2.</w:t>
      </w:r>
      <w:r w:rsidR="001A066D">
        <w:t>3</w:t>
      </w:r>
      <w:r w:rsidRPr="006F4F5A">
        <w:t xml:space="preserve"> UE capability </w:t>
      </w:r>
      <w:r w:rsidR="009A2085">
        <w:t>signalling</w:t>
      </w:r>
    </w:p>
    <w:p w14:paraId="27732BAC" w14:textId="22B44DBD" w:rsidR="000E6355" w:rsidRDefault="009030C4" w:rsidP="00F85C00">
      <w:pPr>
        <w:spacing w:before="120" w:after="0"/>
        <w:ind w:firstLine="284"/>
        <w:jc w:val="both"/>
        <w:rPr>
          <w:sz w:val="22"/>
          <w:szCs w:val="22"/>
        </w:rPr>
      </w:pPr>
      <w:r>
        <w:rPr>
          <w:sz w:val="22"/>
          <w:szCs w:val="22"/>
        </w:rPr>
        <w:t xml:space="preserve">From the working assumption reached in </w:t>
      </w:r>
      <w:r w:rsidR="00600860">
        <w:rPr>
          <w:sz w:val="22"/>
          <w:lang w:eastAsia="zh-CN"/>
        </w:rPr>
        <w:t>RAN1#97</w:t>
      </w:r>
      <w:r w:rsidR="00600860" w:rsidRPr="0057317F">
        <w:rPr>
          <w:sz w:val="22"/>
          <w:lang w:eastAsia="zh-CN"/>
        </w:rPr>
        <w:t xml:space="preserve"> </w:t>
      </w:r>
      <w:r w:rsidRPr="0057317F">
        <w:rPr>
          <w:sz w:val="22"/>
          <w:lang w:eastAsia="zh-CN"/>
        </w:rPr>
        <w:t>meeting</w:t>
      </w:r>
      <w:r>
        <w:rPr>
          <w:sz w:val="22"/>
          <w:lang w:eastAsia="zh-CN"/>
        </w:rPr>
        <w:t xml:space="preserve">, </w:t>
      </w:r>
      <w:r w:rsidRPr="009030C4">
        <w:rPr>
          <w:sz w:val="22"/>
          <w:lang w:eastAsia="zh-CN"/>
        </w:rPr>
        <w:t>Mode 1</w:t>
      </w:r>
      <w:r w:rsidR="002A5912">
        <w:rPr>
          <w:sz w:val="22"/>
          <w:lang w:eastAsia="zh-CN"/>
        </w:rPr>
        <w:t xml:space="preserve"> and </w:t>
      </w:r>
      <w:r w:rsidRPr="009030C4">
        <w:rPr>
          <w:sz w:val="22"/>
          <w:lang w:eastAsia="zh-CN"/>
        </w:rPr>
        <w:t xml:space="preserve">Mode 2 </w:t>
      </w:r>
      <w:r w:rsidR="002A5912">
        <w:rPr>
          <w:sz w:val="22"/>
          <w:lang w:eastAsia="zh-CN"/>
        </w:rPr>
        <w:t xml:space="preserve">should </w:t>
      </w:r>
      <w:r w:rsidRPr="009030C4">
        <w:rPr>
          <w:sz w:val="22"/>
          <w:lang w:eastAsia="zh-CN"/>
        </w:rPr>
        <w:t>have separate UE capability</w:t>
      </w:r>
      <w:r>
        <w:rPr>
          <w:sz w:val="22"/>
          <w:lang w:eastAsia="zh-CN"/>
        </w:rPr>
        <w:t>.</w:t>
      </w:r>
    </w:p>
    <w:p w14:paraId="085F3762" w14:textId="43DB86F1" w:rsidR="000E6355" w:rsidRDefault="00916886" w:rsidP="00F85C00">
      <w:pPr>
        <w:spacing w:before="120" w:after="0"/>
        <w:ind w:firstLine="284"/>
        <w:jc w:val="both"/>
        <w:rPr>
          <w:sz w:val="22"/>
          <w:szCs w:val="22"/>
        </w:rPr>
      </w:pPr>
      <w:r>
        <w:rPr>
          <w:sz w:val="22"/>
          <w:szCs w:val="22"/>
        </w:rPr>
        <w:t xml:space="preserve">For Mode 1 operation, as discussed in Section 2.1.1, </w:t>
      </w:r>
      <w:r w:rsidR="002A5912">
        <w:rPr>
          <w:sz w:val="22"/>
          <w:szCs w:val="22"/>
        </w:rPr>
        <w:t>UE capability</w:t>
      </w:r>
      <w:r w:rsidR="002A5912" w:rsidDel="002A5912">
        <w:rPr>
          <w:sz w:val="22"/>
          <w:szCs w:val="22"/>
        </w:rPr>
        <w:t xml:space="preserve"> </w:t>
      </w:r>
      <w:r w:rsidR="002A5912">
        <w:rPr>
          <w:sz w:val="22"/>
          <w:szCs w:val="22"/>
        </w:rPr>
        <w:t xml:space="preserve">should include indication of the maximum number of antenna ports and </w:t>
      </w:r>
      <w:r w:rsidR="0081435D">
        <w:rPr>
          <w:sz w:val="22"/>
          <w:szCs w:val="22"/>
        </w:rPr>
        <w:t xml:space="preserve">possible </w:t>
      </w:r>
      <w:r w:rsidR="002A5912">
        <w:rPr>
          <w:sz w:val="22"/>
          <w:szCs w:val="22"/>
        </w:rPr>
        <w:t xml:space="preserve">support of </w:t>
      </w:r>
      <w:r>
        <w:rPr>
          <w:sz w:val="22"/>
          <w:szCs w:val="22"/>
        </w:rPr>
        <w:t>antenna selection TPMI.</w:t>
      </w:r>
    </w:p>
    <w:p w14:paraId="7A32B405" w14:textId="49619F25" w:rsidR="00916886" w:rsidRPr="002E169E" w:rsidRDefault="00916886" w:rsidP="00F85C00">
      <w:pPr>
        <w:spacing w:before="120" w:after="0"/>
        <w:ind w:firstLine="284"/>
        <w:jc w:val="both"/>
        <w:rPr>
          <w:b/>
          <w:i/>
          <w:sz w:val="22"/>
          <w:szCs w:val="22"/>
        </w:rPr>
      </w:pPr>
      <w:r w:rsidRPr="002E169E">
        <w:rPr>
          <w:b/>
          <w:i/>
          <w:sz w:val="22"/>
          <w:szCs w:val="22"/>
        </w:rPr>
        <w:t>Proposal</w:t>
      </w:r>
      <w:r w:rsidR="002E169E" w:rsidRPr="002E169E">
        <w:rPr>
          <w:b/>
          <w:i/>
          <w:sz w:val="22"/>
          <w:szCs w:val="22"/>
        </w:rPr>
        <w:t xml:space="preserve"> </w:t>
      </w:r>
      <w:r w:rsidR="006F64CB">
        <w:rPr>
          <w:b/>
          <w:i/>
          <w:sz w:val="22"/>
          <w:szCs w:val="22"/>
        </w:rPr>
        <w:t>9</w:t>
      </w:r>
      <w:r w:rsidRPr="002E169E">
        <w:rPr>
          <w:b/>
          <w:i/>
          <w:sz w:val="22"/>
          <w:szCs w:val="22"/>
        </w:rPr>
        <w:t>:</w:t>
      </w:r>
    </w:p>
    <w:p w14:paraId="47DC7288" w14:textId="57D491AF" w:rsidR="000E6355" w:rsidRPr="002E169E" w:rsidRDefault="002E169E">
      <w:pPr>
        <w:pStyle w:val="ListParagraph"/>
        <w:numPr>
          <w:ilvl w:val="0"/>
          <w:numId w:val="21"/>
        </w:numPr>
        <w:spacing w:before="120"/>
        <w:jc w:val="both"/>
        <w:rPr>
          <w:rFonts w:ascii="Times New Roman" w:hAnsi="Times New Roman"/>
          <w:i/>
        </w:rPr>
      </w:pPr>
      <w:r w:rsidRPr="002E169E">
        <w:rPr>
          <w:rFonts w:ascii="Times New Roman" w:hAnsi="Times New Roman"/>
          <w:i/>
        </w:rPr>
        <w:t>For Mode 1, the UE capability reporting should include</w:t>
      </w:r>
      <w:r w:rsidR="002A5912">
        <w:rPr>
          <w:rFonts w:ascii="Times New Roman" w:hAnsi="Times New Roman"/>
          <w:i/>
        </w:rPr>
        <w:t xml:space="preserve"> the maximum number of antenna port</w:t>
      </w:r>
      <w:r w:rsidR="0081435D">
        <w:rPr>
          <w:rFonts w:ascii="Times New Roman" w:hAnsi="Times New Roman"/>
          <w:i/>
        </w:rPr>
        <w:t>s</w:t>
      </w:r>
      <w:r w:rsidR="002A5912">
        <w:rPr>
          <w:rFonts w:ascii="Times New Roman" w:hAnsi="Times New Roman"/>
          <w:i/>
        </w:rPr>
        <w:t xml:space="preserve"> and</w:t>
      </w:r>
      <w:r w:rsidRPr="002E169E">
        <w:rPr>
          <w:rFonts w:ascii="Times New Roman" w:hAnsi="Times New Roman"/>
          <w:i/>
        </w:rPr>
        <w:t xml:space="preserve"> whether antenna selection TPMI</w:t>
      </w:r>
      <w:r w:rsidR="002A5912">
        <w:rPr>
          <w:rFonts w:ascii="Times New Roman" w:hAnsi="Times New Roman"/>
          <w:i/>
        </w:rPr>
        <w:t>s</w:t>
      </w:r>
      <w:r w:rsidRPr="002E169E">
        <w:rPr>
          <w:rFonts w:ascii="Times New Roman" w:hAnsi="Times New Roman"/>
          <w:i/>
        </w:rPr>
        <w:t xml:space="preserve"> </w:t>
      </w:r>
      <w:r w:rsidR="002A5912">
        <w:rPr>
          <w:rFonts w:ascii="Times New Roman" w:hAnsi="Times New Roman"/>
          <w:i/>
        </w:rPr>
        <w:t>are</w:t>
      </w:r>
      <w:r w:rsidRPr="002E169E">
        <w:rPr>
          <w:rFonts w:ascii="Times New Roman" w:hAnsi="Times New Roman"/>
          <w:i/>
        </w:rPr>
        <w:t xml:space="preserve"> supported.</w:t>
      </w:r>
    </w:p>
    <w:p w14:paraId="1AC07E33" w14:textId="280DE6F3" w:rsidR="00916886" w:rsidRPr="00CE2EB0" w:rsidRDefault="00916886" w:rsidP="00F85C00">
      <w:pPr>
        <w:spacing w:before="120" w:after="0"/>
        <w:ind w:firstLine="284"/>
        <w:jc w:val="both"/>
        <w:rPr>
          <w:sz w:val="22"/>
          <w:szCs w:val="22"/>
        </w:rPr>
      </w:pPr>
      <w:r>
        <w:rPr>
          <w:sz w:val="22"/>
          <w:szCs w:val="22"/>
        </w:rPr>
        <w:t xml:space="preserve">For Mode 2 operation, </w:t>
      </w:r>
      <w:r w:rsidR="002E169E">
        <w:rPr>
          <w:sz w:val="22"/>
          <w:szCs w:val="22"/>
        </w:rPr>
        <w:t>as discussed in Section 2.2, the TPMIs which can enable full power transmission in uplink should be reported by the UE</w:t>
      </w:r>
      <w:r w:rsidR="002E169E" w:rsidRPr="00CE2EB0">
        <w:rPr>
          <w:sz w:val="22"/>
          <w:szCs w:val="22"/>
        </w:rPr>
        <w:t>.</w:t>
      </w:r>
      <w:r w:rsidR="006B04F2" w:rsidRPr="00CE2EB0">
        <w:rPr>
          <w:sz w:val="22"/>
          <w:szCs w:val="22"/>
        </w:rPr>
        <w:t xml:space="preserve"> The signalling should include a bitmap where each bit corresponds to the single</w:t>
      </w:r>
      <w:r w:rsidR="002A5912">
        <w:rPr>
          <w:sz w:val="22"/>
          <w:szCs w:val="22"/>
        </w:rPr>
        <w:t xml:space="preserve"> antenna selection</w:t>
      </w:r>
      <w:r w:rsidR="006B04F2" w:rsidRPr="00CE2EB0">
        <w:rPr>
          <w:sz w:val="22"/>
          <w:szCs w:val="22"/>
        </w:rPr>
        <w:t xml:space="preserve"> TPMI for a given rank from Rel-15 codebook. For example, for 4 antenna ports, if the TPMIs as defined in </w:t>
      </w:r>
      <w:r w:rsidR="006B04F2" w:rsidRPr="00CE2EB0">
        <w:rPr>
          <w:sz w:val="22"/>
          <w:szCs w:val="22"/>
        </w:rPr>
        <w:fldChar w:fldCharType="begin"/>
      </w:r>
      <w:r w:rsidR="006B04F2" w:rsidRPr="00CE2EB0">
        <w:rPr>
          <w:sz w:val="22"/>
          <w:szCs w:val="22"/>
        </w:rPr>
        <w:instrText xml:space="preserve"> REF _Ref16083267 \h </w:instrText>
      </w:r>
      <w:r w:rsidR="006B04F2" w:rsidRPr="00CE2EB0">
        <w:rPr>
          <w:sz w:val="22"/>
          <w:szCs w:val="22"/>
        </w:rPr>
      </w:r>
      <w:r w:rsidR="006B04F2" w:rsidRPr="00CE2EB0">
        <w:rPr>
          <w:sz w:val="22"/>
          <w:szCs w:val="22"/>
        </w:rPr>
        <w:fldChar w:fldCharType="separate"/>
      </w:r>
      <w:r w:rsidR="007813DB" w:rsidRPr="00BB3E68">
        <w:rPr>
          <w:sz w:val="22"/>
          <w:szCs w:val="22"/>
        </w:rPr>
        <w:t xml:space="preserve">Table </w:t>
      </w:r>
      <w:r w:rsidR="007813DB">
        <w:rPr>
          <w:noProof/>
          <w:sz w:val="22"/>
          <w:szCs w:val="22"/>
        </w:rPr>
        <w:t>6</w:t>
      </w:r>
      <w:r w:rsidR="006B04F2" w:rsidRPr="00CE2EB0">
        <w:rPr>
          <w:sz w:val="22"/>
          <w:szCs w:val="22"/>
        </w:rPr>
        <w:fldChar w:fldCharType="end"/>
      </w:r>
      <w:r w:rsidR="006B04F2" w:rsidRPr="00CE2EB0">
        <w:rPr>
          <w:sz w:val="22"/>
          <w:szCs w:val="22"/>
        </w:rPr>
        <w:t xml:space="preserve"> are used to enable the full power transmission, then the signalling bitmap will be as shown in </w:t>
      </w:r>
      <w:r w:rsidR="006B04F2" w:rsidRPr="00CE2EB0">
        <w:rPr>
          <w:sz w:val="22"/>
          <w:szCs w:val="22"/>
        </w:rPr>
        <w:fldChar w:fldCharType="begin"/>
      </w:r>
      <w:r w:rsidR="006B04F2" w:rsidRPr="00CE2EB0">
        <w:rPr>
          <w:sz w:val="22"/>
          <w:szCs w:val="22"/>
        </w:rPr>
        <w:instrText xml:space="preserve"> REF _Ref16690637 \h </w:instrText>
      </w:r>
      <w:r w:rsidR="006B04F2" w:rsidRPr="00CE2EB0">
        <w:rPr>
          <w:sz w:val="22"/>
          <w:szCs w:val="22"/>
        </w:rPr>
      </w:r>
      <w:r w:rsidR="006B04F2" w:rsidRPr="00CE2EB0">
        <w:rPr>
          <w:sz w:val="22"/>
          <w:szCs w:val="22"/>
        </w:rPr>
        <w:fldChar w:fldCharType="separate"/>
      </w:r>
      <w:r w:rsidR="007813DB" w:rsidRPr="00CE2EB0">
        <w:rPr>
          <w:sz w:val="22"/>
          <w:szCs w:val="22"/>
        </w:rPr>
        <w:t xml:space="preserve">Table </w:t>
      </w:r>
      <w:r w:rsidR="007813DB">
        <w:rPr>
          <w:noProof/>
          <w:sz w:val="22"/>
          <w:szCs w:val="22"/>
        </w:rPr>
        <w:t>7</w:t>
      </w:r>
      <w:r w:rsidR="006B04F2" w:rsidRPr="00CE2EB0">
        <w:rPr>
          <w:sz w:val="22"/>
          <w:szCs w:val="22"/>
        </w:rPr>
        <w:fldChar w:fldCharType="end"/>
      </w:r>
      <w:r w:rsidR="006B04F2" w:rsidRPr="00CE2EB0">
        <w:rPr>
          <w:sz w:val="22"/>
          <w:szCs w:val="22"/>
        </w:rPr>
        <w:t>.</w:t>
      </w:r>
      <w:r w:rsidR="002C1EFC" w:rsidRPr="00CE2EB0">
        <w:rPr>
          <w:sz w:val="22"/>
          <w:szCs w:val="22"/>
        </w:rPr>
        <w:t xml:space="preserve"> </w:t>
      </w:r>
    </w:p>
    <w:p w14:paraId="344AC773" w14:textId="3861BD3B" w:rsidR="006B04F2" w:rsidRPr="00CE2EB0" w:rsidRDefault="006B04F2" w:rsidP="002C44BB">
      <w:pPr>
        <w:pStyle w:val="Caption"/>
        <w:keepNext/>
        <w:spacing w:after="0"/>
        <w:jc w:val="center"/>
        <w:rPr>
          <w:sz w:val="22"/>
          <w:szCs w:val="22"/>
        </w:rPr>
      </w:pPr>
      <w:bookmarkStart w:id="9" w:name="_Ref16690637"/>
      <w:r w:rsidRPr="00CE2EB0">
        <w:rPr>
          <w:sz w:val="22"/>
          <w:szCs w:val="22"/>
        </w:rPr>
        <w:t xml:space="preserve">Table </w:t>
      </w:r>
      <w:r w:rsidRPr="00CE2EB0">
        <w:rPr>
          <w:sz w:val="22"/>
          <w:szCs w:val="22"/>
        </w:rPr>
        <w:fldChar w:fldCharType="begin"/>
      </w:r>
      <w:r w:rsidRPr="00CE2EB0">
        <w:rPr>
          <w:sz w:val="22"/>
          <w:szCs w:val="22"/>
        </w:rPr>
        <w:instrText xml:space="preserve"> SEQ Table \* ARABIC </w:instrText>
      </w:r>
      <w:r w:rsidRPr="00CE2EB0">
        <w:rPr>
          <w:sz w:val="22"/>
          <w:szCs w:val="22"/>
        </w:rPr>
        <w:fldChar w:fldCharType="separate"/>
      </w:r>
      <w:r w:rsidR="000A1995">
        <w:rPr>
          <w:noProof/>
          <w:sz w:val="22"/>
          <w:szCs w:val="22"/>
        </w:rPr>
        <w:t>8</w:t>
      </w:r>
      <w:r w:rsidRPr="00CE2EB0">
        <w:rPr>
          <w:sz w:val="22"/>
          <w:szCs w:val="22"/>
        </w:rPr>
        <w:fldChar w:fldCharType="end"/>
      </w:r>
      <w:bookmarkEnd w:id="9"/>
      <w:r w:rsidRPr="00CE2EB0">
        <w:rPr>
          <w:sz w:val="22"/>
          <w:szCs w:val="22"/>
        </w:rPr>
        <w:t xml:space="preserve"> Example of signalling bitmap on TPMIs </w:t>
      </w:r>
      <w:r w:rsidR="00125C03" w:rsidRPr="00CE2EB0">
        <w:rPr>
          <w:sz w:val="22"/>
          <w:szCs w:val="22"/>
        </w:rPr>
        <w:t>with 4 antenna ports</w:t>
      </w:r>
    </w:p>
    <w:tbl>
      <w:tblPr>
        <w:tblStyle w:val="TableGrid"/>
        <w:tblW w:w="0" w:type="auto"/>
        <w:jc w:val="center"/>
        <w:tblLayout w:type="fixed"/>
        <w:tblLook w:val="04A0" w:firstRow="1" w:lastRow="0" w:firstColumn="1" w:lastColumn="0" w:noHBand="0" w:noVBand="1"/>
      </w:tblPr>
      <w:tblGrid>
        <w:gridCol w:w="1255"/>
        <w:gridCol w:w="1890"/>
        <w:gridCol w:w="1620"/>
      </w:tblGrid>
      <w:tr w:rsidR="002A5912" w:rsidRPr="00CE2EB0" w14:paraId="1D0DEC49" w14:textId="77777777" w:rsidTr="0060168C">
        <w:trPr>
          <w:trHeight w:val="460"/>
          <w:jc w:val="center"/>
        </w:trPr>
        <w:tc>
          <w:tcPr>
            <w:tcW w:w="1255" w:type="dxa"/>
            <w:shd w:val="clear" w:color="auto" w:fill="FFFFFF" w:themeFill="background1"/>
          </w:tcPr>
          <w:p w14:paraId="28067889" w14:textId="3A2E8071" w:rsidR="002A5912" w:rsidRPr="0060168C" w:rsidRDefault="002A5912" w:rsidP="0060168C">
            <w:pPr>
              <w:spacing w:before="0" w:after="120"/>
              <w:rPr>
                <w:sz w:val="22"/>
                <w:szCs w:val="22"/>
              </w:rPr>
            </w:pPr>
            <w:r w:rsidRPr="0060168C">
              <w:rPr>
                <w:sz w:val="22"/>
                <w:szCs w:val="22"/>
              </w:rPr>
              <w:t>Rank</w:t>
            </w:r>
          </w:p>
        </w:tc>
        <w:tc>
          <w:tcPr>
            <w:tcW w:w="1890" w:type="dxa"/>
            <w:shd w:val="clear" w:color="auto" w:fill="FFFFFF" w:themeFill="background1"/>
          </w:tcPr>
          <w:p w14:paraId="1B4AE3BB" w14:textId="43E0808E" w:rsidR="002A5912" w:rsidRPr="002A5912" w:rsidRDefault="002A5912" w:rsidP="0060168C">
            <w:pPr>
              <w:spacing w:before="0" w:after="120"/>
              <w:rPr>
                <w:sz w:val="22"/>
                <w:szCs w:val="22"/>
              </w:rPr>
            </w:pPr>
            <w:r>
              <w:rPr>
                <w:sz w:val="22"/>
                <w:szCs w:val="22"/>
              </w:rPr>
              <w:t>Example of bitmap</w:t>
            </w:r>
          </w:p>
        </w:tc>
        <w:tc>
          <w:tcPr>
            <w:tcW w:w="1620" w:type="dxa"/>
            <w:shd w:val="clear" w:color="auto" w:fill="FFFFFF" w:themeFill="background1"/>
          </w:tcPr>
          <w:p w14:paraId="230F4D1C" w14:textId="3C134291" w:rsidR="002A5912" w:rsidRPr="00CE2EB0" w:rsidDel="002A5912" w:rsidRDefault="002A5912" w:rsidP="0060168C">
            <w:pPr>
              <w:spacing w:before="0" w:after="120"/>
              <w:rPr>
                <w:sz w:val="22"/>
                <w:szCs w:val="22"/>
              </w:rPr>
            </w:pPr>
            <w:r>
              <w:rPr>
                <w:sz w:val="22"/>
                <w:szCs w:val="22"/>
              </w:rPr>
              <w:t>Number of bits</w:t>
            </w:r>
          </w:p>
        </w:tc>
      </w:tr>
      <w:tr w:rsidR="002A5912" w:rsidRPr="00CE2EB0" w14:paraId="68A0F55A" w14:textId="77777777" w:rsidTr="0060168C">
        <w:trPr>
          <w:trHeight w:val="460"/>
          <w:jc w:val="center"/>
        </w:trPr>
        <w:tc>
          <w:tcPr>
            <w:tcW w:w="1255" w:type="dxa"/>
            <w:shd w:val="clear" w:color="auto" w:fill="FFFFFF" w:themeFill="background1"/>
          </w:tcPr>
          <w:p w14:paraId="7EE3A7D8" w14:textId="18A5569B" w:rsidR="002A5912" w:rsidRPr="0060168C" w:rsidRDefault="002A5912" w:rsidP="0060168C">
            <w:pPr>
              <w:spacing w:before="0" w:after="120"/>
              <w:jc w:val="left"/>
              <w:rPr>
                <w:sz w:val="22"/>
                <w:szCs w:val="22"/>
              </w:rPr>
            </w:pPr>
            <w:r w:rsidRPr="0060168C">
              <w:rPr>
                <w:sz w:val="22"/>
                <w:szCs w:val="22"/>
              </w:rPr>
              <w:t>1</w:t>
            </w:r>
          </w:p>
        </w:tc>
        <w:tc>
          <w:tcPr>
            <w:tcW w:w="1890" w:type="dxa"/>
            <w:shd w:val="clear" w:color="auto" w:fill="FFFFFF" w:themeFill="background1"/>
          </w:tcPr>
          <w:p w14:paraId="47138090" w14:textId="56EDC79E" w:rsidR="002A5912" w:rsidRPr="0060168C" w:rsidRDefault="002A5912" w:rsidP="0060168C">
            <w:pPr>
              <w:spacing w:before="0" w:after="120"/>
              <w:rPr>
                <w:sz w:val="22"/>
                <w:szCs w:val="22"/>
              </w:rPr>
            </w:pPr>
            <w:r w:rsidRPr="0060168C">
              <w:rPr>
                <w:sz w:val="22"/>
                <w:szCs w:val="22"/>
              </w:rPr>
              <w:t>1000</w:t>
            </w:r>
          </w:p>
        </w:tc>
        <w:tc>
          <w:tcPr>
            <w:tcW w:w="1620" w:type="dxa"/>
            <w:shd w:val="clear" w:color="auto" w:fill="FFFFFF" w:themeFill="background1"/>
          </w:tcPr>
          <w:p w14:paraId="7EAB155B" w14:textId="600DD731" w:rsidR="002A5912" w:rsidRPr="00CE2EB0" w:rsidRDefault="002A5912" w:rsidP="0060168C">
            <w:pPr>
              <w:spacing w:before="0" w:after="120"/>
              <w:jc w:val="left"/>
              <w:rPr>
                <w:b/>
                <w:sz w:val="22"/>
                <w:szCs w:val="22"/>
              </w:rPr>
            </w:pPr>
            <w:r>
              <w:rPr>
                <w:sz w:val="22"/>
                <w:szCs w:val="22"/>
              </w:rPr>
              <w:t>4 bits</w:t>
            </w:r>
          </w:p>
        </w:tc>
      </w:tr>
      <w:tr w:rsidR="002A5912" w:rsidRPr="00CE2EB0" w14:paraId="3AC3E76F" w14:textId="77777777" w:rsidTr="0060168C">
        <w:trPr>
          <w:jc w:val="center"/>
        </w:trPr>
        <w:tc>
          <w:tcPr>
            <w:tcW w:w="1255" w:type="dxa"/>
          </w:tcPr>
          <w:p w14:paraId="01F15FC8" w14:textId="0E055509" w:rsidR="002A5912" w:rsidRPr="002A5912" w:rsidRDefault="002A5912" w:rsidP="0060168C">
            <w:pPr>
              <w:spacing w:before="0" w:after="120"/>
              <w:jc w:val="left"/>
              <w:rPr>
                <w:sz w:val="22"/>
                <w:szCs w:val="22"/>
              </w:rPr>
            </w:pPr>
            <w:r w:rsidRPr="0060168C">
              <w:rPr>
                <w:sz w:val="22"/>
                <w:szCs w:val="22"/>
              </w:rPr>
              <w:t>2</w:t>
            </w:r>
          </w:p>
        </w:tc>
        <w:tc>
          <w:tcPr>
            <w:tcW w:w="1890" w:type="dxa"/>
          </w:tcPr>
          <w:p w14:paraId="07DB89FD" w14:textId="2D5C8DA8" w:rsidR="002A5912" w:rsidRPr="00CE2EB0" w:rsidRDefault="002A5912" w:rsidP="0060168C">
            <w:pPr>
              <w:spacing w:before="0" w:after="120"/>
              <w:rPr>
                <w:sz w:val="22"/>
                <w:szCs w:val="22"/>
              </w:rPr>
            </w:pPr>
            <w:r>
              <w:rPr>
                <w:sz w:val="22"/>
                <w:szCs w:val="22"/>
              </w:rPr>
              <w:t>111000</w:t>
            </w:r>
          </w:p>
        </w:tc>
        <w:tc>
          <w:tcPr>
            <w:tcW w:w="1620" w:type="dxa"/>
          </w:tcPr>
          <w:p w14:paraId="23F42638" w14:textId="62BD2164" w:rsidR="002A5912" w:rsidRPr="00CE2EB0" w:rsidRDefault="002A5912" w:rsidP="0060168C">
            <w:pPr>
              <w:spacing w:before="0" w:after="120"/>
              <w:jc w:val="left"/>
              <w:rPr>
                <w:sz w:val="22"/>
                <w:szCs w:val="22"/>
              </w:rPr>
            </w:pPr>
            <w:r>
              <w:rPr>
                <w:sz w:val="22"/>
                <w:szCs w:val="22"/>
              </w:rPr>
              <w:t>6 bits</w:t>
            </w:r>
          </w:p>
        </w:tc>
      </w:tr>
      <w:tr w:rsidR="002A5912" w:rsidRPr="00CE2EB0" w14:paraId="741E6070" w14:textId="77777777" w:rsidTr="0060168C">
        <w:trPr>
          <w:jc w:val="center"/>
        </w:trPr>
        <w:tc>
          <w:tcPr>
            <w:tcW w:w="1255" w:type="dxa"/>
          </w:tcPr>
          <w:p w14:paraId="6CCE5FBC" w14:textId="0CB6F197" w:rsidR="002A5912" w:rsidRPr="002A5912" w:rsidRDefault="002A5912" w:rsidP="0060168C">
            <w:pPr>
              <w:spacing w:before="0" w:after="120"/>
              <w:jc w:val="left"/>
              <w:rPr>
                <w:sz w:val="22"/>
                <w:szCs w:val="22"/>
              </w:rPr>
            </w:pPr>
            <w:r w:rsidRPr="0060168C">
              <w:rPr>
                <w:sz w:val="22"/>
                <w:szCs w:val="22"/>
              </w:rPr>
              <w:t>3</w:t>
            </w:r>
          </w:p>
        </w:tc>
        <w:tc>
          <w:tcPr>
            <w:tcW w:w="1890" w:type="dxa"/>
          </w:tcPr>
          <w:p w14:paraId="4DB63EAD" w14:textId="52B3257F" w:rsidR="002A5912" w:rsidRPr="00CE2EB0" w:rsidRDefault="002A5912" w:rsidP="0060168C">
            <w:pPr>
              <w:spacing w:before="0" w:after="120"/>
              <w:rPr>
                <w:sz w:val="22"/>
                <w:szCs w:val="22"/>
              </w:rPr>
            </w:pPr>
            <w:r>
              <w:rPr>
                <w:sz w:val="22"/>
                <w:szCs w:val="22"/>
              </w:rPr>
              <w:t>1</w:t>
            </w:r>
          </w:p>
        </w:tc>
        <w:tc>
          <w:tcPr>
            <w:tcW w:w="1620" w:type="dxa"/>
          </w:tcPr>
          <w:p w14:paraId="443B9340" w14:textId="615EF5C9" w:rsidR="002A5912" w:rsidRPr="00CE2EB0" w:rsidRDefault="002A5912" w:rsidP="0060168C">
            <w:pPr>
              <w:spacing w:before="0" w:after="120"/>
              <w:jc w:val="left"/>
              <w:rPr>
                <w:sz w:val="22"/>
                <w:szCs w:val="22"/>
              </w:rPr>
            </w:pPr>
            <w:r w:rsidRPr="00CE2EB0">
              <w:rPr>
                <w:sz w:val="22"/>
                <w:szCs w:val="22"/>
              </w:rPr>
              <w:t>1</w:t>
            </w:r>
            <w:r>
              <w:rPr>
                <w:sz w:val="22"/>
                <w:szCs w:val="22"/>
              </w:rPr>
              <w:t xml:space="preserve"> bit</w:t>
            </w:r>
          </w:p>
        </w:tc>
      </w:tr>
      <w:tr w:rsidR="002A5912" w:rsidRPr="00CE2EB0" w14:paraId="09934A43" w14:textId="77777777" w:rsidTr="0060168C">
        <w:trPr>
          <w:jc w:val="center"/>
        </w:trPr>
        <w:tc>
          <w:tcPr>
            <w:tcW w:w="1255" w:type="dxa"/>
          </w:tcPr>
          <w:p w14:paraId="49C4B545" w14:textId="1308083F" w:rsidR="002A5912" w:rsidRPr="002A5912" w:rsidRDefault="002A5912" w:rsidP="002C44BB">
            <w:pPr>
              <w:spacing w:after="0"/>
              <w:jc w:val="left"/>
              <w:rPr>
                <w:sz w:val="22"/>
                <w:szCs w:val="22"/>
              </w:rPr>
            </w:pPr>
            <w:r w:rsidRPr="0060168C">
              <w:rPr>
                <w:sz w:val="22"/>
                <w:szCs w:val="22"/>
              </w:rPr>
              <w:t>4</w:t>
            </w:r>
          </w:p>
        </w:tc>
        <w:tc>
          <w:tcPr>
            <w:tcW w:w="1890" w:type="dxa"/>
          </w:tcPr>
          <w:p w14:paraId="5555253C" w14:textId="3DB24D35" w:rsidR="002A5912" w:rsidRPr="00CE2EB0" w:rsidRDefault="002A5912" w:rsidP="002A5912">
            <w:pPr>
              <w:spacing w:after="0"/>
              <w:rPr>
                <w:sz w:val="22"/>
                <w:szCs w:val="22"/>
              </w:rPr>
            </w:pPr>
            <w:r>
              <w:rPr>
                <w:sz w:val="22"/>
                <w:szCs w:val="22"/>
              </w:rPr>
              <w:t>1</w:t>
            </w:r>
          </w:p>
        </w:tc>
        <w:tc>
          <w:tcPr>
            <w:tcW w:w="1620" w:type="dxa"/>
          </w:tcPr>
          <w:p w14:paraId="1A6B058A" w14:textId="363125C4" w:rsidR="002A5912" w:rsidRPr="00CE2EB0" w:rsidRDefault="002A5912">
            <w:pPr>
              <w:spacing w:after="0"/>
              <w:jc w:val="left"/>
              <w:rPr>
                <w:sz w:val="22"/>
                <w:szCs w:val="22"/>
              </w:rPr>
            </w:pPr>
            <w:r w:rsidRPr="00CE2EB0">
              <w:rPr>
                <w:sz w:val="22"/>
                <w:szCs w:val="22"/>
              </w:rPr>
              <w:t>1</w:t>
            </w:r>
            <w:r>
              <w:rPr>
                <w:sz w:val="22"/>
                <w:szCs w:val="22"/>
              </w:rPr>
              <w:t xml:space="preserve"> bit</w:t>
            </w:r>
          </w:p>
        </w:tc>
      </w:tr>
    </w:tbl>
    <w:p w14:paraId="1897494C" w14:textId="77777777" w:rsidR="006B04F2" w:rsidRDefault="006B04F2" w:rsidP="00F85C00">
      <w:pPr>
        <w:spacing w:before="120" w:after="0"/>
        <w:ind w:firstLine="284"/>
        <w:jc w:val="both"/>
        <w:rPr>
          <w:sz w:val="22"/>
          <w:szCs w:val="22"/>
        </w:rPr>
      </w:pPr>
    </w:p>
    <w:p w14:paraId="7C5D1EFD" w14:textId="1682919E" w:rsidR="009A2085" w:rsidRDefault="002E169E" w:rsidP="00F85C00">
      <w:pPr>
        <w:spacing w:before="120" w:after="0"/>
        <w:ind w:firstLine="284"/>
        <w:jc w:val="both"/>
        <w:rPr>
          <w:b/>
          <w:i/>
          <w:sz w:val="22"/>
          <w:szCs w:val="22"/>
        </w:rPr>
      </w:pPr>
      <w:r>
        <w:rPr>
          <w:b/>
          <w:i/>
          <w:sz w:val="22"/>
          <w:szCs w:val="22"/>
        </w:rPr>
        <w:t xml:space="preserve">Proposal </w:t>
      </w:r>
      <w:r w:rsidR="006F64CB">
        <w:rPr>
          <w:b/>
          <w:i/>
          <w:sz w:val="22"/>
          <w:szCs w:val="22"/>
        </w:rPr>
        <w:t>10</w:t>
      </w:r>
      <w:r>
        <w:rPr>
          <w:b/>
          <w:i/>
          <w:sz w:val="22"/>
          <w:szCs w:val="22"/>
        </w:rPr>
        <w:t>:</w:t>
      </w:r>
    </w:p>
    <w:p w14:paraId="72D475F6" w14:textId="00B37006" w:rsidR="002E169E" w:rsidRDefault="002E169E">
      <w:pPr>
        <w:pStyle w:val="ListParagraph"/>
        <w:numPr>
          <w:ilvl w:val="0"/>
          <w:numId w:val="21"/>
        </w:numPr>
        <w:spacing w:before="120"/>
        <w:jc w:val="both"/>
        <w:rPr>
          <w:rFonts w:ascii="Times New Roman" w:hAnsi="Times New Roman"/>
          <w:i/>
        </w:rPr>
      </w:pPr>
      <w:r w:rsidRPr="002E169E">
        <w:rPr>
          <w:rFonts w:ascii="Times New Roman" w:hAnsi="Times New Roman"/>
          <w:i/>
        </w:rPr>
        <w:t xml:space="preserve">For Mode 2, the UE capability reporting should include </w:t>
      </w:r>
      <w:r w:rsidR="007828BB">
        <w:rPr>
          <w:rFonts w:ascii="Times New Roman" w:hAnsi="Times New Roman"/>
          <w:i/>
        </w:rPr>
        <w:t xml:space="preserve">set of </w:t>
      </w:r>
      <w:r w:rsidR="002A5912">
        <w:rPr>
          <w:rFonts w:ascii="Times New Roman" w:hAnsi="Times New Roman"/>
          <w:i/>
        </w:rPr>
        <w:t xml:space="preserve">antenna selection </w:t>
      </w:r>
      <w:r w:rsidRPr="002E169E">
        <w:rPr>
          <w:rFonts w:ascii="Times New Roman" w:hAnsi="Times New Roman"/>
          <w:i/>
        </w:rPr>
        <w:t xml:space="preserve">TPMIs </w:t>
      </w:r>
      <w:r w:rsidR="002A5912">
        <w:rPr>
          <w:rFonts w:ascii="Times New Roman" w:hAnsi="Times New Roman"/>
          <w:i/>
        </w:rPr>
        <w:t>(</w:t>
      </w:r>
      <w:r w:rsidRPr="002E169E">
        <w:rPr>
          <w:rFonts w:ascii="Times New Roman" w:hAnsi="Times New Roman"/>
          <w:i/>
        </w:rPr>
        <w:t>enabling full power transmission</w:t>
      </w:r>
      <w:r w:rsidR="002A5912">
        <w:rPr>
          <w:rFonts w:ascii="Times New Roman" w:hAnsi="Times New Roman"/>
          <w:i/>
        </w:rPr>
        <w:t>)</w:t>
      </w:r>
      <w:r w:rsidR="00CE2EB0">
        <w:rPr>
          <w:rFonts w:ascii="Times New Roman" w:hAnsi="Times New Roman"/>
          <w:i/>
        </w:rPr>
        <w:t xml:space="preserve"> </w:t>
      </w:r>
      <w:r w:rsidR="002A5912">
        <w:rPr>
          <w:rFonts w:ascii="Times New Roman" w:hAnsi="Times New Roman"/>
          <w:i/>
        </w:rPr>
        <w:t>for each supported SRS antenna port</w:t>
      </w:r>
      <w:r w:rsidR="007828BB">
        <w:rPr>
          <w:rFonts w:ascii="Times New Roman" w:hAnsi="Times New Roman"/>
          <w:i/>
        </w:rPr>
        <w:t>s</w:t>
      </w:r>
      <w:r w:rsidR="001F1588">
        <w:rPr>
          <w:rFonts w:ascii="Times New Roman" w:hAnsi="Times New Roman"/>
          <w:i/>
        </w:rPr>
        <w:t>.</w:t>
      </w:r>
    </w:p>
    <w:p w14:paraId="5BBFC201" w14:textId="0A860036" w:rsidR="002425DE" w:rsidRDefault="002425DE" w:rsidP="002425DE">
      <w:pPr>
        <w:pStyle w:val="Heading2"/>
      </w:pPr>
      <w:r>
        <w:t>2.4 PT</w:t>
      </w:r>
      <w:r w:rsidR="00D47850">
        <w:t>-</w:t>
      </w:r>
      <w:r>
        <w:t>RS port indication</w:t>
      </w:r>
    </w:p>
    <w:p w14:paraId="36BA1363" w14:textId="5FBEB40F" w:rsidR="005915B4" w:rsidRDefault="005915B4" w:rsidP="005915B4">
      <w:pPr>
        <w:ind w:firstLine="284"/>
        <w:jc w:val="both"/>
        <w:rPr>
          <w:sz w:val="22"/>
          <w:szCs w:val="22"/>
        </w:rPr>
      </w:pPr>
      <w:r>
        <w:rPr>
          <w:sz w:val="22"/>
          <w:szCs w:val="22"/>
        </w:rPr>
        <w:t xml:space="preserve">In Rel-15, </w:t>
      </w:r>
      <w:r w:rsidR="00D47850">
        <w:rPr>
          <w:sz w:val="22"/>
          <w:szCs w:val="22"/>
        </w:rPr>
        <w:t>two ports PT-RS operation is supported. For full coherent uplink transmission, the number of PT-RS ports is limited to one. For partial coherent and non-coherent uplink transmission, the maximum number of PT-RS ports could be two</w:t>
      </w:r>
      <w:r w:rsidR="0081435D">
        <w:rPr>
          <w:sz w:val="22"/>
          <w:szCs w:val="22"/>
        </w:rPr>
        <w:t xml:space="preserve"> depending on the used TPMI</w:t>
      </w:r>
      <w:r w:rsidR="00D47850">
        <w:rPr>
          <w:sz w:val="22"/>
          <w:szCs w:val="22"/>
        </w:rPr>
        <w:t>.</w:t>
      </w:r>
    </w:p>
    <w:p w14:paraId="0D3BBA75" w14:textId="43C72584" w:rsidR="00D47850" w:rsidRDefault="00D47850" w:rsidP="005915B4">
      <w:pPr>
        <w:ind w:firstLine="284"/>
        <w:jc w:val="both"/>
        <w:rPr>
          <w:sz w:val="22"/>
          <w:szCs w:val="22"/>
        </w:rPr>
      </w:pPr>
      <w:r>
        <w:rPr>
          <w:sz w:val="22"/>
          <w:szCs w:val="22"/>
        </w:rPr>
        <w:t xml:space="preserve">For full power transmission in Rel-16, </w:t>
      </w:r>
      <w:r w:rsidR="0081435D">
        <w:rPr>
          <w:sz w:val="22"/>
          <w:szCs w:val="22"/>
        </w:rPr>
        <w:t>RAN1</w:t>
      </w:r>
      <w:r>
        <w:rPr>
          <w:sz w:val="22"/>
          <w:szCs w:val="22"/>
        </w:rPr>
        <w:t xml:space="preserve"> should </w:t>
      </w:r>
      <w:r w:rsidR="0081435D">
        <w:rPr>
          <w:sz w:val="22"/>
          <w:szCs w:val="22"/>
        </w:rPr>
        <w:t>also d</w:t>
      </w:r>
      <w:r>
        <w:rPr>
          <w:sz w:val="22"/>
          <w:szCs w:val="22"/>
        </w:rPr>
        <w:t xml:space="preserve">iscuss </w:t>
      </w:r>
      <w:r w:rsidR="0081435D">
        <w:rPr>
          <w:sz w:val="22"/>
          <w:szCs w:val="22"/>
        </w:rPr>
        <w:t xml:space="preserve">whether more than one PTRS ports are required </w:t>
      </w:r>
      <w:r>
        <w:rPr>
          <w:sz w:val="22"/>
          <w:szCs w:val="22"/>
        </w:rPr>
        <w:t>for Mode 1 and Mode 2 operation.</w:t>
      </w:r>
    </w:p>
    <w:p w14:paraId="0F2EBF86" w14:textId="6EF5BA1D" w:rsidR="00D47850" w:rsidRPr="00D47850" w:rsidRDefault="00D47850" w:rsidP="00D47850">
      <w:pPr>
        <w:spacing w:before="120" w:after="0"/>
        <w:ind w:firstLine="284"/>
        <w:jc w:val="both"/>
        <w:rPr>
          <w:b/>
          <w:i/>
          <w:sz w:val="22"/>
          <w:szCs w:val="22"/>
        </w:rPr>
      </w:pPr>
      <w:r w:rsidRPr="00D47850">
        <w:rPr>
          <w:b/>
          <w:i/>
          <w:sz w:val="22"/>
          <w:szCs w:val="22"/>
        </w:rPr>
        <w:t>Proposal 11:</w:t>
      </w:r>
    </w:p>
    <w:p w14:paraId="1F67DF7E" w14:textId="40CF29BC" w:rsidR="00D47850" w:rsidRPr="00D47850" w:rsidRDefault="00D47850" w:rsidP="00D47850">
      <w:pPr>
        <w:pStyle w:val="ListParagraph"/>
        <w:numPr>
          <w:ilvl w:val="0"/>
          <w:numId w:val="21"/>
        </w:numPr>
        <w:spacing w:before="120"/>
        <w:jc w:val="both"/>
        <w:rPr>
          <w:rFonts w:ascii="Times New Roman" w:hAnsi="Times New Roman"/>
          <w:i/>
        </w:rPr>
      </w:pPr>
      <w:r w:rsidRPr="00D47850">
        <w:rPr>
          <w:rFonts w:ascii="Times New Roman" w:hAnsi="Times New Roman"/>
          <w:i/>
        </w:rPr>
        <w:t>RAN1 to discuss the number of PT-RS ports for full power transmission in Rel-16</w:t>
      </w:r>
    </w:p>
    <w:p w14:paraId="4A41C859" w14:textId="7114A5FF" w:rsidR="00B80D06" w:rsidRDefault="00B80D06" w:rsidP="00B80D06">
      <w:pPr>
        <w:pStyle w:val="Heading1"/>
        <w:numPr>
          <w:ilvl w:val="0"/>
          <w:numId w:val="5"/>
        </w:numPr>
      </w:pPr>
      <w:r>
        <w:t>Conclusion</w:t>
      </w:r>
    </w:p>
    <w:p w14:paraId="33229481" w14:textId="13E781AD" w:rsidR="000E6355" w:rsidRDefault="00633CAF" w:rsidP="00A65744">
      <w:pPr>
        <w:ind w:firstLine="284"/>
        <w:jc w:val="both"/>
        <w:rPr>
          <w:sz w:val="22"/>
          <w:szCs w:val="22"/>
        </w:rPr>
      </w:pPr>
      <w:r>
        <w:rPr>
          <w:sz w:val="22"/>
          <w:szCs w:val="22"/>
        </w:rPr>
        <w:t xml:space="preserve">In conclusion, we have the following proposals to address the remaining issues on full power transmission </w:t>
      </w:r>
      <w:r w:rsidR="00B22803">
        <w:rPr>
          <w:sz w:val="22"/>
          <w:szCs w:val="22"/>
        </w:rPr>
        <w:t xml:space="preserve">in the </w:t>
      </w:r>
      <w:r>
        <w:rPr>
          <w:sz w:val="22"/>
          <w:szCs w:val="22"/>
        </w:rPr>
        <w:t>uplink</w:t>
      </w:r>
      <w:r w:rsidR="00575F55">
        <w:rPr>
          <w:sz w:val="22"/>
          <w:szCs w:val="22"/>
        </w:rPr>
        <w:t>.</w:t>
      </w:r>
    </w:p>
    <w:p w14:paraId="2E2C93E5" w14:textId="77777777" w:rsidR="001F1588" w:rsidRPr="008504F0" w:rsidRDefault="001F1588" w:rsidP="001F1588">
      <w:pPr>
        <w:spacing w:before="120" w:after="0"/>
        <w:ind w:firstLine="284"/>
        <w:jc w:val="both"/>
        <w:rPr>
          <w:b/>
          <w:i/>
          <w:sz w:val="22"/>
          <w:szCs w:val="22"/>
        </w:rPr>
      </w:pPr>
      <w:r w:rsidRPr="008504F0">
        <w:rPr>
          <w:b/>
          <w:i/>
          <w:sz w:val="22"/>
          <w:szCs w:val="22"/>
        </w:rPr>
        <w:t>Proposal</w:t>
      </w:r>
      <w:r>
        <w:rPr>
          <w:b/>
          <w:i/>
          <w:sz w:val="22"/>
          <w:szCs w:val="22"/>
        </w:rPr>
        <w:t xml:space="preserve"> 1</w:t>
      </w:r>
      <w:r w:rsidRPr="0057317F">
        <w:rPr>
          <w:b/>
          <w:i/>
          <w:sz w:val="22"/>
          <w:szCs w:val="22"/>
        </w:rPr>
        <w:t>:</w:t>
      </w:r>
    </w:p>
    <w:p w14:paraId="7F3281D8" w14:textId="77777777" w:rsidR="001F1588" w:rsidRPr="00F85C00" w:rsidRDefault="001F1588" w:rsidP="001F1588">
      <w:pPr>
        <w:pStyle w:val="ListParagraph"/>
        <w:numPr>
          <w:ilvl w:val="0"/>
          <w:numId w:val="20"/>
        </w:numPr>
        <w:spacing w:before="120"/>
        <w:ind w:left="1008"/>
        <w:jc w:val="both"/>
        <w:rPr>
          <w:i/>
        </w:rPr>
      </w:pPr>
      <w:r>
        <w:rPr>
          <w:rFonts w:ascii="Times New Roman" w:hAnsi="Times New Roman"/>
          <w:i/>
        </w:rPr>
        <w:t>F</w:t>
      </w:r>
      <w:r w:rsidRPr="0057317F">
        <w:rPr>
          <w:rFonts w:ascii="Times New Roman" w:hAnsi="Times New Roman"/>
          <w:i/>
        </w:rPr>
        <w:t xml:space="preserve">or </w:t>
      </w:r>
      <w:r>
        <w:rPr>
          <w:rFonts w:ascii="Times New Roman" w:hAnsi="Times New Roman"/>
          <w:i/>
        </w:rPr>
        <w:t>mode 1 operation:</w:t>
      </w:r>
    </w:p>
    <w:p w14:paraId="4FAC2A83" w14:textId="77777777" w:rsidR="001F1588" w:rsidRPr="0008481B" w:rsidRDefault="001F1588" w:rsidP="001F1588">
      <w:pPr>
        <w:pStyle w:val="ListParagraph"/>
        <w:numPr>
          <w:ilvl w:val="1"/>
          <w:numId w:val="20"/>
        </w:numPr>
        <w:spacing w:before="120"/>
        <w:jc w:val="both"/>
        <w:rPr>
          <w:i/>
        </w:rPr>
      </w:pPr>
      <w:r>
        <w:rPr>
          <w:rFonts w:ascii="Times New Roman" w:hAnsi="Times New Roman"/>
          <w:i/>
        </w:rPr>
        <w:lastRenderedPageBreak/>
        <w:t>S</w:t>
      </w:r>
      <w:r w:rsidRPr="0057317F">
        <w:rPr>
          <w:rFonts w:ascii="Times New Roman" w:hAnsi="Times New Roman"/>
          <w:i/>
        </w:rPr>
        <w:t>ingle layer transmission with two antenna ports</w:t>
      </w:r>
      <w:r>
        <w:rPr>
          <w:rFonts w:ascii="Times New Roman" w:hAnsi="Times New Roman"/>
          <w:i/>
        </w:rPr>
        <w:t xml:space="preserve"> is supported by using</w:t>
      </w:r>
      <w:r w:rsidRPr="0057317F">
        <w:rPr>
          <w:rFonts w:ascii="Times New Roman" w:hAnsi="Times New Roman"/>
          <w:i/>
        </w:rPr>
        <w:t xml:space="preserve"> </w:t>
      </w:r>
      <w:r>
        <w:rPr>
          <w:rFonts w:ascii="Times New Roman" w:hAnsi="Times New Roman"/>
          <w:i/>
        </w:rPr>
        <w:t xml:space="preserve">single </w:t>
      </w:r>
      <w:r w:rsidRPr="0057317F">
        <w:rPr>
          <w:rFonts w:ascii="Times New Roman" w:hAnsi="Times New Roman"/>
          <w:i/>
        </w:rPr>
        <w:t xml:space="preserve">non-antenna selection </w:t>
      </w:r>
      <w:r>
        <w:rPr>
          <w:rFonts w:ascii="Times New Roman" w:hAnsi="Times New Roman"/>
          <w:i/>
        </w:rPr>
        <w:t>TPMI with index 2.</w:t>
      </w:r>
    </w:p>
    <w:p w14:paraId="1AE7C4ED" w14:textId="77777777" w:rsidR="001F1588" w:rsidRPr="00F85C00" w:rsidRDefault="001F1588" w:rsidP="001F1588">
      <w:pPr>
        <w:pStyle w:val="ListParagraph"/>
        <w:numPr>
          <w:ilvl w:val="1"/>
          <w:numId w:val="20"/>
        </w:numPr>
        <w:spacing w:before="120"/>
        <w:jc w:val="both"/>
        <w:rPr>
          <w:i/>
        </w:rPr>
      </w:pPr>
      <w:r w:rsidRPr="00F85C00">
        <w:rPr>
          <w:rFonts w:ascii="Times New Roman" w:hAnsi="Times New Roman"/>
          <w:i/>
        </w:rPr>
        <w:t xml:space="preserve">Single layer transmission with four antenna ports is supported by using </w:t>
      </w:r>
      <w:r w:rsidRPr="00A32BFD">
        <w:rPr>
          <w:rFonts w:ascii="Times New Roman" w:hAnsi="Times New Roman"/>
          <w:i/>
        </w:rPr>
        <w:t xml:space="preserve">single </w:t>
      </w:r>
      <w:r w:rsidRPr="00F85C00">
        <w:rPr>
          <w:rFonts w:ascii="Times New Roman" w:hAnsi="Times New Roman"/>
          <w:i/>
        </w:rPr>
        <w:t>non-antenna selection TPMI with index 12.</w:t>
      </w:r>
    </w:p>
    <w:p w14:paraId="487A69B3" w14:textId="77777777" w:rsidR="001F1588" w:rsidRPr="004928ED" w:rsidRDefault="001F1588" w:rsidP="001F1588">
      <w:pPr>
        <w:pStyle w:val="ListParagraph"/>
        <w:numPr>
          <w:ilvl w:val="1"/>
          <w:numId w:val="20"/>
        </w:numPr>
        <w:spacing w:before="120"/>
        <w:jc w:val="both"/>
        <w:rPr>
          <w:i/>
        </w:rPr>
      </w:pPr>
      <w:r w:rsidRPr="002C44BB">
        <w:rPr>
          <w:rFonts w:ascii="Times New Roman" w:hAnsi="Times New Roman"/>
          <w:i/>
        </w:rPr>
        <w:t xml:space="preserve">Two layer </w:t>
      </w:r>
      <w:r w:rsidRPr="004928ED">
        <w:rPr>
          <w:rFonts w:ascii="Times New Roman" w:hAnsi="Times New Roman"/>
          <w:i/>
        </w:rPr>
        <w:t>transmission with four antenna ports is supported by using non-antenna selection TPMIs with index 7.</w:t>
      </w:r>
    </w:p>
    <w:p w14:paraId="1B35DB4F" w14:textId="77777777" w:rsidR="001F1588" w:rsidRPr="004928ED" w:rsidRDefault="001F1588" w:rsidP="001F1588">
      <w:pPr>
        <w:pStyle w:val="ListParagraph"/>
        <w:numPr>
          <w:ilvl w:val="1"/>
          <w:numId w:val="20"/>
        </w:numPr>
        <w:spacing w:before="120"/>
        <w:jc w:val="both"/>
        <w:rPr>
          <w:i/>
        </w:rPr>
      </w:pPr>
      <w:r w:rsidRPr="004928ED">
        <w:rPr>
          <w:rFonts w:ascii="Times New Roman" w:hAnsi="Times New Roman"/>
          <w:i/>
        </w:rPr>
        <w:t>Three layer transmission with four antenna ports is supported by using non-antenna selection TPMIs with index</w:t>
      </w:r>
      <w:r>
        <w:rPr>
          <w:rFonts w:ascii="Times New Roman" w:hAnsi="Times New Roman"/>
          <w:i/>
        </w:rPr>
        <w:t xml:space="preserve"> </w:t>
      </w:r>
      <w:r w:rsidRPr="004928ED">
        <w:rPr>
          <w:rFonts w:ascii="Times New Roman" w:hAnsi="Times New Roman"/>
          <w:i/>
        </w:rPr>
        <w:t>1.</w:t>
      </w:r>
    </w:p>
    <w:p w14:paraId="3CA1D74E" w14:textId="77777777" w:rsidR="001F1588" w:rsidRPr="00163E9F" w:rsidRDefault="001F1588" w:rsidP="001F1588">
      <w:pPr>
        <w:spacing w:before="120" w:after="0"/>
        <w:ind w:firstLine="284"/>
        <w:jc w:val="both"/>
        <w:rPr>
          <w:b/>
          <w:i/>
          <w:sz w:val="22"/>
          <w:szCs w:val="22"/>
        </w:rPr>
      </w:pPr>
      <w:r w:rsidRPr="00163E9F">
        <w:rPr>
          <w:b/>
          <w:i/>
          <w:sz w:val="22"/>
          <w:szCs w:val="22"/>
        </w:rPr>
        <w:t>Proposal</w:t>
      </w:r>
      <w:r>
        <w:rPr>
          <w:b/>
          <w:i/>
          <w:sz w:val="22"/>
          <w:szCs w:val="22"/>
        </w:rPr>
        <w:t xml:space="preserve"> 2</w:t>
      </w:r>
      <w:r w:rsidRPr="00163E9F">
        <w:rPr>
          <w:b/>
          <w:i/>
          <w:sz w:val="22"/>
          <w:szCs w:val="22"/>
        </w:rPr>
        <w:t xml:space="preserve">: </w:t>
      </w:r>
    </w:p>
    <w:p w14:paraId="27CD9FC8" w14:textId="77777777" w:rsidR="001F1588" w:rsidRDefault="001F1588" w:rsidP="001F1588">
      <w:pPr>
        <w:pStyle w:val="ListParagraph"/>
        <w:numPr>
          <w:ilvl w:val="0"/>
          <w:numId w:val="19"/>
        </w:numPr>
        <w:spacing w:before="120"/>
        <w:jc w:val="both"/>
        <w:rPr>
          <w:rFonts w:ascii="Times New Roman" w:hAnsi="Times New Roman"/>
          <w:i/>
        </w:rPr>
      </w:pPr>
      <w:r w:rsidRPr="00163E9F">
        <w:rPr>
          <w:rFonts w:ascii="Times New Roman" w:hAnsi="Times New Roman"/>
          <w:i/>
        </w:rPr>
        <w:t xml:space="preserve">For Mode 1 operation, antenna selection TPMI </w:t>
      </w:r>
      <w:proofErr w:type="spellStart"/>
      <w:r w:rsidRPr="00163E9F">
        <w:rPr>
          <w:rFonts w:ascii="Times New Roman" w:hAnsi="Times New Roman"/>
          <w:i/>
        </w:rPr>
        <w:t>precoders</w:t>
      </w:r>
      <w:proofErr w:type="spellEnd"/>
      <w:r w:rsidRPr="00163E9F">
        <w:rPr>
          <w:rFonts w:ascii="Times New Roman" w:hAnsi="Times New Roman"/>
          <w:i/>
        </w:rPr>
        <w:t xml:space="preserve"> should be supported </w:t>
      </w:r>
      <w:r>
        <w:rPr>
          <w:rFonts w:ascii="Times New Roman" w:hAnsi="Times New Roman"/>
          <w:i/>
        </w:rPr>
        <w:t xml:space="preserve">for the purpose of the </w:t>
      </w:r>
      <w:r w:rsidRPr="00163E9F">
        <w:rPr>
          <w:rFonts w:ascii="Times New Roman" w:hAnsi="Times New Roman"/>
          <w:i/>
        </w:rPr>
        <w:t xml:space="preserve">UE power saving </w:t>
      </w:r>
      <w:r>
        <w:rPr>
          <w:rFonts w:ascii="Times New Roman" w:hAnsi="Times New Roman"/>
          <w:i/>
        </w:rPr>
        <w:t xml:space="preserve">subject to special UE capability and </w:t>
      </w:r>
      <w:proofErr w:type="spellStart"/>
      <w:r>
        <w:rPr>
          <w:rFonts w:ascii="Times New Roman" w:hAnsi="Times New Roman"/>
          <w:i/>
        </w:rPr>
        <w:t>gNB</w:t>
      </w:r>
      <w:proofErr w:type="spellEnd"/>
      <w:r>
        <w:rPr>
          <w:rFonts w:ascii="Times New Roman" w:hAnsi="Times New Roman"/>
          <w:i/>
        </w:rPr>
        <w:t xml:space="preserve"> configuration</w:t>
      </w:r>
    </w:p>
    <w:p w14:paraId="16778A55" w14:textId="77777777" w:rsidR="001F1588" w:rsidRPr="00163E9F" w:rsidRDefault="001F1588" w:rsidP="001F1588">
      <w:pPr>
        <w:pStyle w:val="ListParagraph"/>
        <w:numPr>
          <w:ilvl w:val="0"/>
          <w:numId w:val="19"/>
        </w:numPr>
        <w:spacing w:before="120"/>
        <w:jc w:val="both"/>
        <w:rPr>
          <w:rFonts w:ascii="Times New Roman" w:hAnsi="Times New Roman"/>
          <w:i/>
        </w:rPr>
      </w:pPr>
      <w:r>
        <w:rPr>
          <w:rFonts w:ascii="Times New Roman" w:hAnsi="Times New Roman"/>
          <w:i/>
        </w:rPr>
        <w:t>Study possible time gaps required for RF retuning associated with turning on/off transmitter chains for antenna selection TPMIs</w:t>
      </w:r>
    </w:p>
    <w:p w14:paraId="371A26E4" w14:textId="77777777" w:rsidR="001F1588" w:rsidRDefault="001F1588" w:rsidP="001F1588">
      <w:pPr>
        <w:spacing w:before="240"/>
        <w:ind w:firstLine="288"/>
        <w:jc w:val="both"/>
        <w:rPr>
          <w:b/>
          <w:i/>
          <w:sz w:val="22"/>
          <w:szCs w:val="22"/>
        </w:rPr>
      </w:pPr>
      <w:r w:rsidRPr="00EF04CA">
        <w:rPr>
          <w:b/>
          <w:i/>
          <w:sz w:val="22"/>
          <w:szCs w:val="22"/>
        </w:rPr>
        <w:t>Proposal</w:t>
      </w:r>
      <w:r>
        <w:rPr>
          <w:b/>
          <w:i/>
          <w:sz w:val="22"/>
          <w:szCs w:val="22"/>
        </w:rPr>
        <w:t xml:space="preserve"> 3</w:t>
      </w:r>
      <w:r w:rsidRPr="00EF04CA">
        <w:rPr>
          <w:b/>
          <w:i/>
          <w:sz w:val="22"/>
          <w:szCs w:val="22"/>
        </w:rPr>
        <w:t xml:space="preserve">: </w:t>
      </w:r>
    </w:p>
    <w:p w14:paraId="0152D6F1" w14:textId="77777777" w:rsidR="001F1588" w:rsidRPr="00F85C00" w:rsidRDefault="001F1588" w:rsidP="001F1588">
      <w:pPr>
        <w:pStyle w:val="ListParagraph"/>
        <w:numPr>
          <w:ilvl w:val="0"/>
          <w:numId w:val="21"/>
        </w:numPr>
        <w:spacing w:before="120"/>
        <w:jc w:val="both"/>
        <w:rPr>
          <w:i/>
        </w:rPr>
      </w:pPr>
      <w:r>
        <w:rPr>
          <w:rFonts w:ascii="Times New Roman" w:hAnsi="Times New Roman"/>
          <w:i/>
        </w:rPr>
        <w:t>Similar to Rel-15 codebook based transmission, TPMI and number of MIMO layers is jointly indicated in DCI</w:t>
      </w:r>
      <w:r w:rsidRPr="0057317F">
        <w:rPr>
          <w:rFonts w:ascii="Times New Roman" w:hAnsi="Times New Roman"/>
          <w:i/>
        </w:rPr>
        <w:t>.</w:t>
      </w:r>
      <w:r>
        <w:rPr>
          <w:rFonts w:ascii="Times New Roman" w:hAnsi="Times New Roman"/>
          <w:i/>
        </w:rPr>
        <w:t xml:space="preserve"> </w:t>
      </w:r>
    </w:p>
    <w:p w14:paraId="620C946B" w14:textId="77777777" w:rsidR="001F1588" w:rsidRPr="0060168C" w:rsidRDefault="001F1588" w:rsidP="001F1588">
      <w:pPr>
        <w:pStyle w:val="ListParagraph"/>
        <w:numPr>
          <w:ilvl w:val="0"/>
          <w:numId w:val="21"/>
        </w:numPr>
        <w:spacing w:before="120"/>
        <w:jc w:val="both"/>
        <w:rPr>
          <w:i/>
        </w:rPr>
      </w:pPr>
      <w:r>
        <w:rPr>
          <w:rFonts w:ascii="Times New Roman" w:hAnsi="Times New Roman"/>
          <w:i/>
        </w:rPr>
        <w:t>DCI payload size should be dependent based on antenna selection TPMI presence</w:t>
      </w:r>
    </w:p>
    <w:p w14:paraId="17A6C7E8" w14:textId="77777777" w:rsidR="001F1588" w:rsidRPr="00F17AE3" w:rsidRDefault="001F1588" w:rsidP="001F1588">
      <w:pPr>
        <w:pStyle w:val="ListParagraph"/>
        <w:numPr>
          <w:ilvl w:val="0"/>
          <w:numId w:val="21"/>
        </w:numPr>
        <w:spacing w:before="120"/>
        <w:jc w:val="both"/>
        <w:rPr>
          <w:i/>
        </w:rPr>
      </w:pPr>
      <w:r>
        <w:rPr>
          <w:rFonts w:ascii="Times New Roman" w:hAnsi="Times New Roman"/>
          <w:i/>
        </w:rPr>
        <w:t>If antenna selection TPMIs are not used, DCI can be limited to MIMO layer adaptation only</w:t>
      </w:r>
    </w:p>
    <w:p w14:paraId="4561DE1D" w14:textId="77777777" w:rsidR="001F1588" w:rsidRPr="004364EB" w:rsidRDefault="001F1588" w:rsidP="001F1588">
      <w:pPr>
        <w:spacing w:before="120" w:after="0"/>
        <w:ind w:firstLine="284"/>
        <w:jc w:val="both"/>
        <w:rPr>
          <w:b/>
          <w:i/>
          <w:sz w:val="22"/>
          <w:szCs w:val="22"/>
        </w:rPr>
      </w:pPr>
      <w:r w:rsidRPr="004364EB">
        <w:rPr>
          <w:b/>
          <w:i/>
          <w:sz w:val="22"/>
          <w:szCs w:val="22"/>
        </w:rPr>
        <w:t>Proposal</w:t>
      </w:r>
      <w:r>
        <w:rPr>
          <w:b/>
          <w:i/>
          <w:sz w:val="22"/>
          <w:szCs w:val="22"/>
        </w:rPr>
        <w:t xml:space="preserve"> 4</w:t>
      </w:r>
      <w:r w:rsidRPr="004364EB">
        <w:rPr>
          <w:b/>
          <w:i/>
          <w:sz w:val="22"/>
          <w:szCs w:val="22"/>
        </w:rPr>
        <w:t>:</w:t>
      </w:r>
    </w:p>
    <w:p w14:paraId="5692DCA5" w14:textId="77777777" w:rsidR="001F1588" w:rsidRPr="004364EB" w:rsidRDefault="001F1588" w:rsidP="001F1588">
      <w:pPr>
        <w:pStyle w:val="ListParagraph"/>
        <w:numPr>
          <w:ilvl w:val="0"/>
          <w:numId w:val="21"/>
        </w:numPr>
        <w:spacing w:before="120"/>
        <w:jc w:val="both"/>
        <w:rPr>
          <w:rFonts w:ascii="Times New Roman" w:hAnsi="Times New Roman"/>
          <w:i/>
        </w:rPr>
      </w:pPr>
      <w:r w:rsidRPr="004364EB">
        <w:rPr>
          <w:rFonts w:ascii="Times New Roman" w:hAnsi="Times New Roman"/>
          <w:i/>
        </w:rPr>
        <w:t xml:space="preserve">The working assumption </w:t>
      </w:r>
      <w:r>
        <w:rPr>
          <w:rFonts w:ascii="Times New Roman" w:hAnsi="Times New Roman"/>
          <w:i/>
        </w:rPr>
        <w:t>from</w:t>
      </w:r>
      <w:r w:rsidRPr="004364EB">
        <w:rPr>
          <w:rFonts w:ascii="Times New Roman" w:hAnsi="Times New Roman"/>
          <w:i/>
        </w:rPr>
        <w:t xml:space="preserve"> RAN1#97 meeting </w:t>
      </w:r>
      <w:r>
        <w:rPr>
          <w:rFonts w:ascii="Times New Roman" w:hAnsi="Times New Roman"/>
          <w:i/>
        </w:rPr>
        <w:t>on</w:t>
      </w:r>
      <w:r w:rsidRPr="004364EB">
        <w:rPr>
          <w:rFonts w:ascii="Times New Roman" w:hAnsi="Times New Roman"/>
          <w:i/>
        </w:rPr>
        <w:t xml:space="preserve"> Mode 2 operation</w:t>
      </w:r>
      <w:r w:rsidRPr="004364EB" w:rsidDel="008D24B4">
        <w:rPr>
          <w:rFonts w:ascii="Times New Roman" w:hAnsi="Times New Roman"/>
          <w:i/>
        </w:rPr>
        <w:t xml:space="preserve"> </w:t>
      </w:r>
      <w:r>
        <w:rPr>
          <w:rFonts w:ascii="Times New Roman" w:hAnsi="Times New Roman"/>
          <w:i/>
        </w:rPr>
        <w:t xml:space="preserve">should be modified by allowing usage of the different scaling factor for the existing </w:t>
      </w:r>
      <w:proofErr w:type="spellStart"/>
      <w:r>
        <w:rPr>
          <w:rFonts w:ascii="Times New Roman" w:hAnsi="Times New Roman"/>
          <w:i/>
        </w:rPr>
        <w:t>precoders</w:t>
      </w:r>
      <w:proofErr w:type="spellEnd"/>
      <w:r>
        <w:rPr>
          <w:rFonts w:ascii="Times New Roman" w:hAnsi="Times New Roman"/>
          <w:i/>
        </w:rPr>
        <w:t>.</w:t>
      </w:r>
    </w:p>
    <w:p w14:paraId="53345108" w14:textId="77777777" w:rsidR="001F1588" w:rsidRPr="00BB3E68" w:rsidRDefault="001F1588" w:rsidP="001F1588">
      <w:pPr>
        <w:spacing w:before="120" w:after="0"/>
        <w:ind w:firstLine="284"/>
        <w:jc w:val="both"/>
        <w:rPr>
          <w:b/>
          <w:i/>
          <w:sz w:val="22"/>
          <w:szCs w:val="22"/>
        </w:rPr>
      </w:pPr>
      <w:r w:rsidRPr="00BB3E68">
        <w:rPr>
          <w:b/>
          <w:i/>
          <w:sz w:val="22"/>
          <w:szCs w:val="22"/>
        </w:rPr>
        <w:t>Proposal</w:t>
      </w:r>
      <w:r>
        <w:rPr>
          <w:b/>
          <w:i/>
          <w:sz w:val="22"/>
          <w:szCs w:val="22"/>
        </w:rPr>
        <w:t xml:space="preserve"> 5</w:t>
      </w:r>
      <w:r w:rsidRPr="00BB3E68">
        <w:rPr>
          <w:b/>
          <w:i/>
          <w:sz w:val="22"/>
          <w:szCs w:val="22"/>
        </w:rPr>
        <w:t>:</w:t>
      </w:r>
    </w:p>
    <w:p w14:paraId="1915891C" w14:textId="77777777" w:rsidR="001F1588" w:rsidRDefault="001F1588" w:rsidP="001F1588">
      <w:pPr>
        <w:pStyle w:val="ListParagraph"/>
        <w:numPr>
          <w:ilvl w:val="0"/>
          <w:numId w:val="21"/>
        </w:numPr>
        <w:spacing w:before="120"/>
        <w:jc w:val="both"/>
        <w:rPr>
          <w:rFonts w:ascii="Times New Roman" w:hAnsi="Times New Roman"/>
          <w:i/>
        </w:rPr>
      </w:pPr>
      <w:r>
        <w:rPr>
          <w:rFonts w:ascii="Times New Roman" w:hAnsi="Times New Roman"/>
          <w:i/>
        </w:rPr>
        <w:t>TPMIs subset supporting full power transmission in Mode 2 operation is explicitly signaled by the UE in the form of the bitmap, where each bit in the bitmap is associated with antenna selection TPMI of a given rank</w:t>
      </w:r>
    </w:p>
    <w:p w14:paraId="0B3F0DE7" w14:textId="77777777" w:rsidR="001F1588" w:rsidRPr="0060168C" w:rsidRDefault="001F1588" w:rsidP="001F1588">
      <w:pPr>
        <w:spacing w:before="120" w:after="0"/>
        <w:ind w:firstLine="284"/>
        <w:jc w:val="both"/>
        <w:rPr>
          <w:b/>
          <w:i/>
          <w:sz w:val="22"/>
          <w:szCs w:val="22"/>
        </w:rPr>
      </w:pPr>
      <w:r w:rsidRPr="0060168C">
        <w:rPr>
          <w:b/>
          <w:i/>
          <w:sz w:val="22"/>
          <w:szCs w:val="22"/>
        </w:rPr>
        <w:t xml:space="preserve">Proposal </w:t>
      </w:r>
      <w:r>
        <w:rPr>
          <w:b/>
          <w:i/>
          <w:sz w:val="22"/>
          <w:szCs w:val="22"/>
        </w:rPr>
        <w:t>6</w:t>
      </w:r>
      <w:r w:rsidRPr="0060168C">
        <w:rPr>
          <w:b/>
          <w:i/>
          <w:sz w:val="22"/>
          <w:szCs w:val="22"/>
        </w:rPr>
        <w:t>:</w:t>
      </w:r>
    </w:p>
    <w:p w14:paraId="0D050347" w14:textId="77777777" w:rsidR="001F1588" w:rsidRPr="0060168C" w:rsidRDefault="001F1588" w:rsidP="001F1588">
      <w:pPr>
        <w:pStyle w:val="ListParagraph"/>
        <w:numPr>
          <w:ilvl w:val="0"/>
          <w:numId w:val="21"/>
        </w:numPr>
        <w:spacing w:before="120"/>
        <w:jc w:val="both"/>
        <w:rPr>
          <w:rFonts w:ascii="Times New Roman" w:hAnsi="Times New Roman"/>
          <w:i/>
        </w:rPr>
      </w:pPr>
      <w:r>
        <w:rPr>
          <w:rFonts w:ascii="Times New Roman" w:hAnsi="Times New Roman"/>
          <w:i/>
        </w:rPr>
        <w:t>RAN1 to discuss the issue of TPMI field size determination in DCI f</w:t>
      </w:r>
      <w:r w:rsidRPr="00121A88">
        <w:rPr>
          <w:rFonts w:ascii="Times New Roman" w:hAnsi="Times New Roman"/>
          <w:i/>
        </w:rPr>
        <w:t>or Mode 2 operation</w:t>
      </w:r>
    </w:p>
    <w:p w14:paraId="4A10821A" w14:textId="77777777" w:rsidR="001F1588" w:rsidRPr="00D21389" w:rsidRDefault="001F1588" w:rsidP="001F1588">
      <w:pPr>
        <w:spacing w:before="120" w:after="0"/>
        <w:ind w:firstLine="284"/>
        <w:jc w:val="both"/>
        <w:rPr>
          <w:b/>
          <w:i/>
          <w:sz w:val="22"/>
          <w:szCs w:val="22"/>
        </w:rPr>
      </w:pPr>
      <w:r w:rsidRPr="00D21389">
        <w:rPr>
          <w:b/>
          <w:i/>
          <w:sz w:val="22"/>
          <w:szCs w:val="22"/>
        </w:rPr>
        <w:t xml:space="preserve">Proposal </w:t>
      </w:r>
      <w:r>
        <w:rPr>
          <w:b/>
          <w:i/>
          <w:sz w:val="22"/>
          <w:szCs w:val="22"/>
        </w:rPr>
        <w:t>7</w:t>
      </w:r>
      <w:r w:rsidRPr="00D21389">
        <w:rPr>
          <w:b/>
          <w:i/>
          <w:sz w:val="22"/>
          <w:szCs w:val="22"/>
        </w:rPr>
        <w:t>:</w:t>
      </w:r>
    </w:p>
    <w:p w14:paraId="765BEC65" w14:textId="77777777" w:rsidR="001F1588" w:rsidRDefault="001F1588" w:rsidP="001F1588">
      <w:pPr>
        <w:pStyle w:val="ListParagraph"/>
        <w:numPr>
          <w:ilvl w:val="0"/>
          <w:numId w:val="21"/>
        </w:numPr>
        <w:spacing w:before="120"/>
        <w:jc w:val="both"/>
        <w:rPr>
          <w:rFonts w:ascii="Times New Roman" w:hAnsi="Times New Roman"/>
          <w:i/>
        </w:rPr>
      </w:pPr>
      <w:r w:rsidRPr="00D21389">
        <w:rPr>
          <w:rFonts w:ascii="Times New Roman" w:hAnsi="Times New Roman"/>
          <w:i/>
        </w:rPr>
        <w:t xml:space="preserve">For Mode 2 operation, </w:t>
      </w:r>
      <w:r>
        <w:rPr>
          <w:rFonts w:ascii="Times New Roman" w:hAnsi="Times New Roman"/>
          <w:i/>
        </w:rPr>
        <w:t xml:space="preserve">the </w:t>
      </w:r>
      <w:r w:rsidRPr="00D21389">
        <w:rPr>
          <w:rFonts w:ascii="Times New Roman" w:hAnsi="Times New Roman"/>
          <w:i/>
        </w:rPr>
        <w:t xml:space="preserve">power scaling </w:t>
      </w:r>
      <w:r>
        <w:rPr>
          <w:rFonts w:ascii="Times New Roman" w:hAnsi="Times New Roman"/>
          <w:i/>
        </w:rPr>
        <w:t xml:space="preserve">in power control should be derived based on the supported </w:t>
      </w:r>
      <w:r w:rsidRPr="00D21389">
        <w:rPr>
          <w:rFonts w:ascii="Times New Roman" w:hAnsi="Times New Roman"/>
          <w:i/>
        </w:rPr>
        <w:t>TPMI</w:t>
      </w:r>
    </w:p>
    <w:p w14:paraId="3F88CD70" w14:textId="77777777" w:rsidR="001F1588" w:rsidRPr="00D21389" w:rsidRDefault="001F1588" w:rsidP="001F1588">
      <w:pPr>
        <w:pStyle w:val="ListParagraph"/>
        <w:numPr>
          <w:ilvl w:val="1"/>
          <w:numId w:val="21"/>
        </w:numPr>
        <w:spacing w:before="120"/>
        <w:jc w:val="both"/>
        <w:rPr>
          <w:rFonts w:ascii="Times New Roman" w:hAnsi="Times New Roman"/>
          <w:i/>
        </w:rPr>
      </w:pPr>
      <w:r>
        <w:rPr>
          <w:rFonts w:ascii="Times New Roman" w:hAnsi="Times New Roman"/>
          <w:i/>
        </w:rPr>
        <w:t>For example, for antenna selection TPMI the power scaling is not required</w:t>
      </w:r>
    </w:p>
    <w:p w14:paraId="50D352C2" w14:textId="77777777" w:rsidR="001F1588" w:rsidRPr="004364EB" w:rsidRDefault="001F1588" w:rsidP="001F1588">
      <w:pPr>
        <w:ind w:firstLine="284"/>
        <w:jc w:val="both"/>
        <w:rPr>
          <w:b/>
          <w:i/>
          <w:sz w:val="22"/>
          <w:szCs w:val="22"/>
        </w:rPr>
      </w:pPr>
      <w:r w:rsidRPr="004364EB">
        <w:rPr>
          <w:b/>
          <w:i/>
          <w:sz w:val="22"/>
          <w:szCs w:val="22"/>
        </w:rPr>
        <w:t>Proposal</w:t>
      </w:r>
      <w:r>
        <w:rPr>
          <w:b/>
          <w:i/>
          <w:sz w:val="22"/>
          <w:szCs w:val="22"/>
        </w:rPr>
        <w:t xml:space="preserve"> 8</w:t>
      </w:r>
      <w:r w:rsidRPr="004364EB">
        <w:rPr>
          <w:b/>
          <w:i/>
          <w:sz w:val="22"/>
          <w:szCs w:val="22"/>
        </w:rPr>
        <w:t>:</w:t>
      </w:r>
    </w:p>
    <w:p w14:paraId="561AC5D3" w14:textId="77777777" w:rsidR="001F1588" w:rsidRPr="004364EB" w:rsidRDefault="001F1588" w:rsidP="001F1588">
      <w:pPr>
        <w:pStyle w:val="ListParagraph"/>
        <w:numPr>
          <w:ilvl w:val="0"/>
          <w:numId w:val="21"/>
        </w:numPr>
        <w:spacing w:before="120"/>
        <w:jc w:val="both"/>
        <w:rPr>
          <w:rFonts w:ascii="Times New Roman" w:hAnsi="Times New Roman"/>
          <w:i/>
        </w:rPr>
      </w:pPr>
      <w:r w:rsidRPr="004364EB">
        <w:rPr>
          <w:rFonts w:ascii="Times New Roman" w:hAnsi="Times New Roman"/>
          <w:i/>
        </w:rPr>
        <w:t xml:space="preserve">For Mode 2 operation, </w:t>
      </w:r>
      <w:r>
        <w:rPr>
          <w:rFonts w:ascii="Times New Roman" w:hAnsi="Times New Roman"/>
          <w:i/>
        </w:rPr>
        <w:t xml:space="preserve">at most </w:t>
      </w:r>
      <w:r w:rsidRPr="004364EB">
        <w:rPr>
          <w:rFonts w:ascii="Times New Roman" w:hAnsi="Times New Roman"/>
          <w:i/>
        </w:rPr>
        <w:t>two SRS resources</w:t>
      </w:r>
      <w:r>
        <w:rPr>
          <w:rFonts w:ascii="Times New Roman" w:hAnsi="Times New Roman"/>
          <w:i/>
        </w:rPr>
        <w:t xml:space="preserve"> are supported</w:t>
      </w:r>
    </w:p>
    <w:p w14:paraId="1E99ED28" w14:textId="77777777" w:rsidR="001F1588" w:rsidRPr="002E169E" w:rsidRDefault="001F1588" w:rsidP="001F1588">
      <w:pPr>
        <w:spacing w:before="120" w:after="0"/>
        <w:ind w:firstLine="284"/>
        <w:jc w:val="both"/>
        <w:rPr>
          <w:b/>
          <w:i/>
          <w:sz w:val="22"/>
          <w:szCs w:val="22"/>
        </w:rPr>
      </w:pPr>
      <w:r w:rsidRPr="002E169E">
        <w:rPr>
          <w:b/>
          <w:i/>
          <w:sz w:val="22"/>
          <w:szCs w:val="22"/>
        </w:rPr>
        <w:t xml:space="preserve">Proposal </w:t>
      </w:r>
      <w:r>
        <w:rPr>
          <w:b/>
          <w:i/>
          <w:sz w:val="22"/>
          <w:szCs w:val="22"/>
        </w:rPr>
        <w:t>9</w:t>
      </w:r>
      <w:r w:rsidRPr="002E169E">
        <w:rPr>
          <w:b/>
          <w:i/>
          <w:sz w:val="22"/>
          <w:szCs w:val="22"/>
        </w:rPr>
        <w:t>:</w:t>
      </w:r>
    </w:p>
    <w:p w14:paraId="122BE349" w14:textId="77777777" w:rsidR="001F1588" w:rsidRPr="002E169E" w:rsidRDefault="001F1588" w:rsidP="001F1588">
      <w:pPr>
        <w:pStyle w:val="ListParagraph"/>
        <w:numPr>
          <w:ilvl w:val="0"/>
          <w:numId w:val="21"/>
        </w:numPr>
        <w:spacing w:before="120"/>
        <w:jc w:val="both"/>
        <w:rPr>
          <w:rFonts w:ascii="Times New Roman" w:hAnsi="Times New Roman"/>
          <w:i/>
        </w:rPr>
      </w:pPr>
      <w:r w:rsidRPr="002E169E">
        <w:rPr>
          <w:rFonts w:ascii="Times New Roman" w:hAnsi="Times New Roman"/>
          <w:i/>
        </w:rPr>
        <w:t>For Mode 1, the UE capability reporting should include</w:t>
      </w:r>
      <w:r>
        <w:rPr>
          <w:rFonts w:ascii="Times New Roman" w:hAnsi="Times New Roman"/>
          <w:i/>
        </w:rPr>
        <w:t xml:space="preserve"> the maximum number of antenna ports and</w:t>
      </w:r>
      <w:r w:rsidRPr="002E169E">
        <w:rPr>
          <w:rFonts w:ascii="Times New Roman" w:hAnsi="Times New Roman"/>
          <w:i/>
        </w:rPr>
        <w:t xml:space="preserve"> whether antenna selection TPMI</w:t>
      </w:r>
      <w:r>
        <w:rPr>
          <w:rFonts w:ascii="Times New Roman" w:hAnsi="Times New Roman"/>
          <w:i/>
        </w:rPr>
        <w:t>s</w:t>
      </w:r>
      <w:r w:rsidRPr="002E169E">
        <w:rPr>
          <w:rFonts w:ascii="Times New Roman" w:hAnsi="Times New Roman"/>
          <w:i/>
        </w:rPr>
        <w:t xml:space="preserve"> </w:t>
      </w:r>
      <w:r>
        <w:rPr>
          <w:rFonts w:ascii="Times New Roman" w:hAnsi="Times New Roman"/>
          <w:i/>
        </w:rPr>
        <w:t>are</w:t>
      </w:r>
      <w:r w:rsidRPr="002E169E">
        <w:rPr>
          <w:rFonts w:ascii="Times New Roman" w:hAnsi="Times New Roman"/>
          <w:i/>
        </w:rPr>
        <w:t xml:space="preserve"> supported.</w:t>
      </w:r>
    </w:p>
    <w:p w14:paraId="77C51727" w14:textId="77777777" w:rsidR="001F1588" w:rsidRDefault="001F1588" w:rsidP="001F1588">
      <w:pPr>
        <w:spacing w:before="120" w:after="0"/>
        <w:ind w:firstLine="284"/>
        <w:jc w:val="both"/>
        <w:rPr>
          <w:b/>
          <w:i/>
          <w:sz w:val="22"/>
          <w:szCs w:val="22"/>
        </w:rPr>
      </w:pPr>
      <w:r>
        <w:rPr>
          <w:b/>
          <w:i/>
          <w:sz w:val="22"/>
          <w:szCs w:val="22"/>
        </w:rPr>
        <w:t>Proposal 10:</w:t>
      </w:r>
    </w:p>
    <w:p w14:paraId="5F163970" w14:textId="77777777" w:rsidR="001F1588" w:rsidRDefault="001F1588" w:rsidP="001F1588">
      <w:pPr>
        <w:pStyle w:val="ListParagraph"/>
        <w:numPr>
          <w:ilvl w:val="0"/>
          <w:numId w:val="21"/>
        </w:numPr>
        <w:spacing w:before="120"/>
        <w:jc w:val="both"/>
        <w:rPr>
          <w:rFonts w:ascii="Times New Roman" w:hAnsi="Times New Roman"/>
          <w:i/>
        </w:rPr>
      </w:pPr>
      <w:r w:rsidRPr="002E169E">
        <w:rPr>
          <w:rFonts w:ascii="Times New Roman" w:hAnsi="Times New Roman"/>
          <w:i/>
        </w:rPr>
        <w:t xml:space="preserve">For Mode 2, the UE capability reporting should include </w:t>
      </w:r>
      <w:r>
        <w:rPr>
          <w:rFonts w:ascii="Times New Roman" w:hAnsi="Times New Roman"/>
          <w:i/>
        </w:rPr>
        <w:t xml:space="preserve">set of antenna selection </w:t>
      </w:r>
      <w:r w:rsidRPr="002E169E">
        <w:rPr>
          <w:rFonts w:ascii="Times New Roman" w:hAnsi="Times New Roman"/>
          <w:i/>
        </w:rPr>
        <w:t xml:space="preserve">TPMIs </w:t>
      </w:r>
      <w:r>
        <w:rPr>
          <w:rFonts w:ascii="Times New Roman" w:hAnsi="Times New Roman"/>
          <w:i/>
        </w:rPr>
        <w:t>(</w:t>
      </w:r>
      <w:r w:rsidRPr="002E169E">
        <w:rPr>
          <w:rFonts w:ascii="Times New Roman" w:hAnsi="Times New Roman"/>
          <w:i/>
        </w:rPr>
        <w:t>enabling full power transmission</w:t>
      </w:r>
      <w:r>
        <w:rPr>
          <w:rFonts w:ascii="Times New Roman" w:hAnsi="Times New Roman"/>
          <w:i/>
        </w:rPr>
        <w:t>) for each supported SRS antenna ports.</w:t>
      </w:r>
    </w:p>
    <w:p w14:paraId="6030D507" w14:textId="77777777" w:rsidR="001F1588" w:rsidRPr="00D47850" w:rsidRDefault="001F1588" w:rsidP="001F1588">
      <w:pPr>
        <w:spacing w:before="120" w:after="0"/>
        <w:ind w:firstLine="284"/>
        <w:jc w:val="both"/>
        <w:rPr>
          <w:b/>
          <w:i/>
          <w:sz w:val="22"/>
          <w:szCs w:val="22"/>
        </w:rPr>
      </w:pPr>
      <w:r w:rsidRPr="00D47850">
        <w:rPr>
          <w:b/>
          <w:i/>
          <w:sz w:val="22"/>
          <w:szCs w:val="22"/>
        </w:rPr>
        <w:lastRenderedPageBreak/>
        <w:t>Proposal 11:</w:t>
      </w:r>
    </w:p>
    <w:p w14:paraId="4C695CF6" w14:textId="77777777" w:rsidR="001F1588" w:rsidRPr="00D47850" w:rsidRDefault="001F1588" w:rsidP="001F1588">
      <w:pPr>
        <w:pStyle w:val="ListParagraph"/>
        <w:numPr>
          <w:ilvl w:val="0"/>
          <w:numId w:val="21"/>
        </w:numPr>
        <w:spacing w:before="120"/>
        <w:jc w:val="both"/>
        <w:rPr>
          <w:rFonts w:ascii="Times New Roman" w:hAnsi="Times New Roman"/>
          <w:i/>
        </w:rPr>
      </w:pPr>
      <w:r w:rsidRPr="00D47850">
        <w:rPr>
          <w:rFonts w:ascii="Times New Roman" w:hAnsi="Times New Roman"/>
          <w:i/>
        </w:rPr>
        <w:t>RAN1 to discuss the number of PT-RS ports for full power transmission in Rel-16</w:t>
      </w:r>
    </w:p>
    <w:p w14:paraId="05D83324"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799B5D89" w14:textId="01FBE9E6" w:rsidR="005755C2" w:rsidRDefault="005755C2" w:rsidP="005755C2">
      <w:pPr>
        <w:numPr>
          <w:ilvl w:val="0"/>
          <w:numId w:val="2"/>
        </w:numPr>
        <w:rPr>
          <w:sz w:val="22"/>
          <w:szCs w:val="22"/>
          <w:lang w:val="en-US" w:eastAsia="zh-CN"/>
        </w:rPr>
      </w:pPr>
      <w:r w:rsidRPr="005755C2">
        <w:rPr>
          <w:sz w:val="22"/>
          <w:szCs w:val="22"/>
          <w:lang w:val="en-US" w:eastAsia="zh-CN"/>
        </w:rPr>
        <w:t>RAN1 Cha</w:t>
      </w:r>
      <w:r>
        <w:rPr>
          <w:sz w:val="22"/>
          <w:szCs w:val="22"/>
          <w:lang w:val="en-US" w:eastAsia="zh-CN"/>
        </w:rPr>
        <w:t>irman’s Notes, 3GPP TSG RAN WG1</w:t>
      </w:r>
      <w:r w:rsidRPr="005755C2">
        <w:rPr>
          <w:sz w:val="22"/>
          <w:szCs w:val="22"/>
          <w:lang w:val="en-US" w:eastAsia="zh-CN"/>
        </w:rPr>
        <w:t xml:space="preserve"> Meeting #97, </w:t>
      </w:r>
      <w:r>
        <w:rPr>
          <w:sz w:val="22"/>
          <w:szCs w:val="22"/>
          <w:lang w:val="en-US" w:eastAsia="zh-CN"/>
        </w:rPr>
        <w:t>Reno</w:t>
      </w:r>
      <w:r w:rsidRPr="005755C2">
        <w:rPr>
          <w:sz w:val="22"/>
          <w:szCs w:val="22"/>
          <w:lang w:val="en-US" w:eastAsia="zh-CN"/>
        </w:rPr>
        <w:t xml:space="preserve">, USA, </w:t>
      </w:r>
      <w:r>
        <w:rPr>
          <w:sz w:val="22"/>
          <w:szCs w:val="22"/>
          <w:lang w:val="en-US" w:eastAsia="zh-CN"/>
        </w:rPr>
        <w:t>13</w:t>
      </w:r>
      <w:r w:rsidRPr="005755C2">
        <w:rPr>
          <w:sz w:val="22"/>
          <w:szCs w:val="22"/>
          <w:lang w:val="en-US" w:eastAsia="zh-CN"/>
        </w:rPr>
        <w:t xml:space="preserve">th – </w:t>
      </w:r>
      <w:r>
        <w:rPr>
          <w:sz w:val="22"/>
          <w:szCs w:val="22"/>
          <w:lang w:val="en-US" w:eastAsia="zh-CN"/>
        </w:rPr>
        <w:t>17</w:t>
      </w:r>
      <w:r w:rsidRPr="005755C2">
        <w:rPr>
          <w:sz w:val="22"/>
          <w:szCs w:val="22"/>
          <w:lang w:val="en-US" w:eastAsia="zh-CN"/>
        </w:rPr>
        <w:t xml:space="preserve">th </w:t>
      </w:r>
      <w:r>
        <w:rPr>
          <w:sz w:val="22"/>
          <w:szCs w:val="22"/>
          <w:lang w:val="en-US" w:eastAsia="zh-CN"/>
        </w:rPr>
        <w:t>May</w:t>
      </w:r>
      <w:r w:rsidRPr="005755C2">
        <w:rPr>
          <w:sz w:val="22"/>
          <w:szCs w:val="22"/>
          <w:lang w:val="en-US" w:eastAsia="zh-CN"/>
        </w:rPr>
        <w:t>, 201</w:t>
      </w:r>
      <w:r>
        <w:rPr>
          <w:sz w:val="22"/>
          <w:szCs w:val="22"/>
          <w:lang w:val="en-US" w:eastAsia="zh-CN"/>
        </w:rPr>
        <w:t>9</w:t>
      </w:r>
    </w:p>
    <w:p w14:paraId="15D90028" w14:textId="5B6CD452" w:rsidR="00F75CDB" w:rsidRDefault="00F75CDB" w:rsidP="00284428">
      <w:pPr>
        <w:numPr>
          <w:ilvl w:val="0"/>
          <w:numId w:val="2"/>
        </w:numPr>
        <w:rPr>
          <w:sz w:val="22"/>
          <w:szCs w:val="22"/>
          <w:lang w:val="en-US" w:eastAsia="zh-CN"/>
        </w:rPr>
      </w:pPr>
      <w:r>
        <w:rPr>
          <w:sz w:val="22"/>
          <w:szCs w:val="22"/>
          <w:lang w:val="en-US" w:eastAsia="zh-CN"/>
        </w:rPr>
        <w:t>3GPP TS 38.211 v15.6.0</w:t>
      </w:r>
      <w:r w:rsidR="00284428">
        <w:rPr>
          <w:sz w:val="22"/>
          <w:szCs w:val="22"/>
          <w:lang w:val="en-US" w:eastAsia="zh-CN"/>
        </w:rPr>
        <w:t xml:space="preserve">, </w:t>
      </w:r>
      <w:r w:rsidR="00284428" w:rsidRPr="00284428">
        <w:rPr>
          <w:sz w:val="22"/>
          <w:szCs w:val="22"/>
          <w:lang w:val="en-US" w:eastAsia="zh-CN"/>
        </w:rPr>
        <w:t>Physical channels and modulation</w:t>
      </w:r>
    </w:p>
    <w:p w14:paraId="27F99462" w14:textId="30FF428C" w:rsidR="00F75CDB" w:rsidRDefault="00F75CDB" w:rsidP="00284428">
      <w:pPr>
        <w:numPr>
          <w:ilvl w:val="0"/>
          <w:numId w:val="2"/>
        </w:numPr>
        <w:rPr>
          <w:sz w:val="22"/>
          <w:szCs w:val="22"/>
          <w:lang w:val="en-US" w:eastAsia="zh-CN"/>
        </w:rPr>
      </w:pPr>
      <w:r>
        <w:rPr>
          <w:sz w:val="22"/>
          <w:szCs w:val="22"/>
          <w:lang w:val="en-US" w:eastAsia="zh-CN"/>
        </w:rPr>
        <w:t>3GPP TS 38.212 v15.6.0</w:t>
      </w:r>
      <w:r w:rsidR="00284428">
        <w:rPr>
          <w:sz w:val="22"/>
          <w:szCs w:val="22"/>
          <w:lang w:val="en-US" w:eastAsia="zh-CN"/>
        </w:rPr>
        <w:t xml:space="preserve">, </w:t>
      </w:r>
      <w:r w:rsidR="00284428" w:rsidRPr="00284428">
        <w:rPr>
          <w:sz w:val="22"/>
          <w:szCs w:val="22"/>
          <w:lang w:val="en-US" w:eastAsia="zh-CN"/>
        </w:rPr>
        <w:t>Multiplexing and channel coding</w:t>
      </w:r>
    </w:p>
    <w:p w14:paraId="7D586155" w14:textId="00BB773B" w:rsidR="00F75CDB" w:rsidRDefault="00F75CDB" w:rsidP="00284428">
      <w:pPr>
        <w:numPr>
          <w:ilvl w:val="0"/>
          <w:numId w:val="2"/>
        </w:numPr>
        <w:rPr>
          <w:sz w:val="22"/>
          <w:szCs w:val="22"/>
          <w:lang w:val="en-US" w:eastAsia="zh-CN"/>
        </w:rPr>
      </w:pPr>
      <w:r>
        <w:rPr>
          <w:sz w:val="22"/>
          <w:szCs w:val="22"/>
          <w:lang w:val="en-US" w:eastAsia="zh-CN"/>
        </w:rPr>
        <w:t>3GPP TS 38.213 v15.6.0</w:t>
      </w:r>
      <w:r w:rsidR="00284428">
        <w:rPr>
          <w:sz w:val="22"/>
          <w:szCs w:val="22"/>
          <w:lang w:val="en-US" w:eastAsia="zh-CN"/>
        </w:rPr>
        <w:t xml:space="preserve">, </w:t>
      </w:r>
      <w:r w:rsidR="00284428" w:rsidRPr="00284428">
        <w:rPr>
          <w:sz w:val="22"/>
          <w:szCs w:val="22"/>
          <w:lang w:val="en-US" w:eastAsia="zh-CN"/>
        </w:rPr>
        <w:t>Physical layer procedures for control</w:t>
      </w:r>
    </w:p>
    <w:p w14:paraId="6B9BF4E4" w14:textId="770E03CF" w:rsidR="00F75CDB" w:rsidRDefault="00F75CDB" w:rsidP="00284428">
      <w:pPr>
        <w:numPr>
          <w:ilvl w:val="0"/>
          <w:numId w:val="2"/>
        </w:numPr>
        <w:rPr>
          <w:sz w:val="22"/>
          <w:szCs w:val="22"/>
          <w:lang w:val="en-US" w:eastAsia="zh-CN"/>
        </w:rPr>
      </w:pPr>
      <w:r>
        <w:rPr>
          <w:sz w:val="22"/>
          <w:szCs w:val="22"/>
          <w:lang w:val="en-US" w:eastAsia="zh-CN"/>
        </w:rPr>
        <w:t>3GPP TS 38.214 v15.6.0</w:t>
      </w:r>
      <w:r w:rsidR="00284428">
        <w:rPr>
          <w:sz w:val="22"/>
          <w:szCs w:val="22"/>
          <w:lang w:val="en-US" w:eastAsia="zh-CN"/>
        </w:rPr>
        <w:t xml:space="preserve">, </w:t>
      </w:r>
      <w:r w:rsidR="00284428" w:rsidRPr="00284428">
        <w:rPr>
          <w:sz w:val="22"/>
          <w:szCs w:val="22"/>
          <w:lang w:val="en-US" w:eastAsia="zh-CN"/>
        </w:rPr>
        <w:t>Physical layer procedures for data</w:t>
      </w:r>
    </w:p>
    <w:p w14:paraId="6FB51C19" w14:textId="5CF8795F" w:rsidR="00284428" w:rsidRDefault="00284428" w:rsidP="00284428">
      <w:pPr>
        <w:numPr>
          <w:ilvl w:val="0"/>
          <w:numId w:val="2"/>
        </w:numPr>
        <w:rPr>
          <w:sz w:val="22"/>
          <w:szCs w:val="22"/>
          <w:lang w:val="en-US" w:eastAsia="zh-CN"/>
        </w:rPr>
      </w:pPr>
      <w:r>
        <w:rPr>
          <w:sz w:val="22"/>
          <w:szCs w:val="22"/>
          <w:lang w:val="en-US" w:eastAsia="zh-CN"/>
        </w:rPr>
        <w:t xml:space="preserve">3GPP TS 38.331 v15.6.0, </w:t>
      </w:r>
      <w:r w:rsidRPr="00284428">
        <w:rPr>
          <w:sz w:val="22"/>
          <w:szCs w:val="22"/>
          <w:lang w:val="en-US" w:eastAsia="zh-CN"/>
        </w:rPr>
        <w:t>Radio Resource Control (RRC) protocol specification</w:t>
      </w:r>
    </w:p>
    <w:p w14:paraId="36442846" w14:textId="3848D008" w:rsidR="006C6E3F" w:rsidRDefault="006C6E3F" w:rsidP="006C6E3F">
      <w:pPr>
        <w:rPr>
          <w:sz w:val="22"/>
          <w:szCs w:val="22"/>
          <w:lang w:val="en-US" w:eastAsia="zh-CN"/>
        </w:rPr>
      </w:pPr>
    </w:p>
    <w:p w14:paraId="5C619494" w14:textId="77777777" w:rsidR="005755C2" w:rsidRDefault="005755C2" w:rsidP="006C6E3F">
      <w:pPr>
        <w:rPr>
          <w:sz w:val="22"/>
          <w:szCs w:val="22"/>
          <w:lang w:val="en-US" w:eastAsia="zh-CN"/>
        </w:rPr>
      </w:pPr>
    </w:p>
    <w:p w14:paraId="74987B54" w14:textId="18C0335D" w:rsidR="0039564D" w:rsidRDefault="0039564D">
      <w:pPr>
        <w:overflowPunct/>
        <w:autoSpaceDE/>
        <w:autoSpaceDN/>
        <w:adjustRightInd/>
        <w:spacing w:after="0"/>
        <w:textAlignment w:val="auto"/>
        <w:rPr>
          <w:sz w:val="22"/>
          <w:szCs w:val="22"/>
          <w:lang w:val="en-US" w:eastAsia="zh-CN"/>
        </w:rPr>
      </w:pPr>
      <w:r>
        <w:rPr>
          <w:sz w:val="22"/>
          <w:szCs w:val="22"/>
          <w:lang w:val="en-US" w:eastAsia="zh-CN"/>
        </w:rPr>
        <w:br w:type="page"/>
      </w:r>
    </w:p>
    <w:p w14:paraId="5A778113" w14:textId="0F1A07B3" w:rsidR="00427D62" w:rsidRPr="007F2F86" w:rsidRDefault="00427D62" w:rsidP="007F2F86">
      <w:pPr>
        <w:pStyle w:val="Heading1"/>
        <w:pBdr>
          <w:top w:val="single" w:sz="12" w:space="4" w:color="auto"/>
        </w:pBdr>
        <w:ind w:left="0" w:firstLine="0"/>
        <w:rPr>
          <w:rFonts w:cs="Arial"/>
          <w:lang w:val="en-US"/>
        </w:rPr>
      </w:pPr>
      <w:r>
        <w:rPr>
          <w:rFonts w:cs="Arial"/>
          <w:lang w:val="en-US"/>
        </w:rPr>
        <w:lastRenderedPageBreak/>
        <w:t>Appendix-A: Rel-15 TPMIs for PUSCH</w:t>
      </w:r>
    </w:p>
    <w:p w14:paraId="2BE86A97" w14:textId="5FD27737" w:rsidR="00427D62" w:rsidRPr="007F2F86" w:rsidRDefault="00427D62" w:rsidP="007F2F86">
      <w:pPr>
        <w:ind w:firstLine="284"/>
        <w:jc w:val="both"/>
        <w:rPr>
          <w:sz w:val="22"/>
          <w:szCs w:val="22"/>
        </w:rPr>
      </w:pPr>
      <w:r>
        <w:rPr>
          <w:sz w:val="22"/>
          <w:szCs w:val="22"/>
        </w:rPr>
        <w:t xml:space="preserve">The </w:t>
      </w:r>
      <w:proofErr w:type="spellStart"/>
      <w:r>
        <w:rPr>
          <w:sz w:val="22"/>
          <w:szCs w:val="22"/>
        </w:rPr>
        <w:t>precoders</w:t>
      </w:r>
      <w:proofErr w:type="spellEnd"/>
      <w:r>
        <w:rPr>
          <w:sz w:val="22"/>
          <w:szCs w:val="22"/>
        </w:rPr>
        <w:t xml:space="preserve"> for PUSCH in Rel-15 </w:t>
      </w:r>
      <w:r w:rsidR="00A303C8">
        <w:rPr>
          <w:sz w:val="22"/>
          <w:szCs w:val="22"/>
        </w:rPr>
        <w:t>are</w:t>
      </w:r>
      <w:r>
        <w:rPr>
          <w:sz w:val="22"/>
          <w:szCs w:val="22"/>
        </w:rPr>
        <w:t xml:space="preserve"> copied from TS38.211 v1</w:t>
      </w:r>
      <w:r w:rsidR="0039564D">
        <w:rPr>
          <w:sz w:val="22"/>
          <w:szCs w:val="22"/>
        </w:rPr>
        <w:t>5</w:t>
      </w:r>
      <w:r>
        <w:rPr>
          <w:sz w:val="22"/>
          <w:szCs w:val="22"/>
        </w:rPr>
        <w:t>.</w:t>
      </w:r>
      <w:r w:rsidR="0039564D">
        <w:rPr>
          <w:sz w:val="22"/>
          <w:szCs w:val="22"/>
        </w:rPr>
        <w:t>6</w:t>
      </w:r>
      <w:r>
        <w:rPr>
          <w:sz w:val="22"/>
          <w:szCs w:val="22"/>
        </w:rPr>
        <w:t xml:space="preserve"> as shown below:</w:t>
      </w:r>
    </w:p>
    <w:p w14:paraId="47E9A035" w14:textId="77777777" w:rsidR="00427D62" w:rsidRPr="007F2F86" w:rsidRDefault="00427D62" w:rsidP="007F2F86">
      <w:pPr>
        <w:ind w:firstLine="284"/>
        <w:jc w:val="both"/>
        <w:rPr>
          <w:sz w:val="22"/>
          <w:szCs w:val="22"/>
        </w:rPr>
      </w:pPr>
    </w:p>
    <w:p w14:paraId="713DCA23" w14:textId="33C32AB1" w:rsidR="00427D62" w:rsidRDefault="00427D62" w:rsidP="00427D62">
      <w:pPr>
        <w:pStyle w:val="TH"/>
      </w:pPr>
      <w:r>
        <w:t xml:space="preserve">Table </w:t>
      </w:r>
      <w:r w:rsidR="00A16605">
        <w:t>A</w:t>
      </w:r>
      <w:r>
        <w:t xml:space="preserve">-1: Precoding matrix </w:t>
      </w:r>
      <w:r w:rsidRPr="0000123F">
        <w:rPr>
          <w:position w:val="-6"/>
        </w:rPr>
        <w:object w:dxaOrig="260" w:dyaOrig="240" w14:anchorId="4B51DB15">
          <v:shape id="_x0000_i1026" type="#_x0000_t75" style="width:12.6pt;height:11.7pt" o:ole="">
            <v:imagedata r:id="rId15" o:title=""/>
          </v:shape>
          <o:OLEObject Type="Embed" ProgID="Equation.3" ShapeID="_x0000_i1026" DrawAspect="Content" ObjectID="_1627494666" r:id="rId16"/>
        </w:object>
      </w:r>
      <w:r>
        <w:t xml:space="preserve"> for single-layer transmission using two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886"/>
        <w:gridCol w:w="999"/>
        <w:gridCol w:w="906"/>
        <w:gridCol w:w="1039"/>
        <w:gridCol w:w="906"/>
        <w:gridCol w:w="1041"/>
        <w:gridCol w:w="851"/>
        <w:gridCol w:w="1140"/>
      </w:tblGrid>
      <w:tr w:rsidR="00427D62" w14:paraId="60F6A160" w14:textId="77777777" w:rsidTr="00A62F9E">
        <w:trPr>
          <w:jc w:val="center"/>
        </w:trPr>
        <w:tc>
          <w:tcPr>
            <w:tcW w:w="1229" w:type="dxa"/>
            <w:shd w:val="clear" w:color="auto" w:fill="auto"/>
          </w:tcPr>
          <w:p w14:paraId="6A8097EC" w14:textId="77777777" w:rsidR="00427D62" w:rsidRPr="005B61B2" w:rsidRDefault="00427D62" w:rsidP="00A62F9E">
            <w:pPr>
              <w:pStyle w:val="TAH"/>
              <w:rPr>
                <w:rFonts w:eastAsia="Batang"/>
              </w:rPr>
            </w:pPr>
            <w:r w:rsidRPr="005B61B2">
              <w:rPr>
                <w:rFonts w:eastAsia="Batang"/>
              </w:rPr>
              <w:t>TPMI index</w:t>
            </w:r>
          </w:p>
        </w:tc>
        <w:tc>
          <w:tcPr>
            <w:tcW w:w="7741" w:type="dxa"/>
            <w:gridSpan w:val="8"/>
            <w:shd w:val="clear" w:color="auto" w:fill="auto"/>
            <w:vAlign w:val="center"/>
          </w:tcPr>
          <w:p w14:paraId="625138A3" w14:textId="77777777" w:rsidR="00427D62" w:rsidRPr="005B61B2" w:rsidRDefault="00427D62" w:rsidP="00A62F9E">
            <w:pPr>
              <w:pStyle w:val="TAH"/>
              <w:rPr>
                <w:rFonts w:eastAsia="Batang"/>
              </w:rPr>
            </w:pPr>
            <w:r w:rsidRPr="005B61B2">
              <w:rPr>
                <w:rFonts w:eastAsia="Batang"/>
              </w:rPr>
              <w:object w:dxaOrig="260" w:dyaOrig="240" w14:anchorId="1E4E93B7">
                <v:shape id="_x0000_i1027" type="#_x0000_t75" style="width:12.6pt;height:11.7pt" o:ole="">
                  <v:imagedata r:id="rId17" o:title=""/>
                </v:shape>
                <o:OLEObject Type="Embed" ProgID="Equation.3" ShapeID="_x0000_i1027" DrawAspect="Content" ObjectID="_1627494667" r:id="rId18"/>
              </w:object>
            </w:r>
            <w:r w:rsidRPr="005B61B2">
              <w:rPr>
                <w:rFonts w:eastAsia="Batang"/>
              </w:rPr>
              <w:br/>
              <w:t>(ordered from left to right in increasing order of TPMI index)</w:t>
            </w:r>
          </w:p>
        </w:tc>
      </w:tr>
      <w:tr w:rsidR="00427D62" w14:paraId="6C4C98D7" w14:textId="77777777" w:rsidTr="00A62F9E">
        <w:trPr>
          <w:jc w:val="center"/>
        </w:trPr>
        <w:tc>
          <w:tcPr>
            <w:tcW w:w="1229" w:type="dxa"/>
            <w:shd w:val="clear" w:color="auto" w:fill="auto"/>
          </w:tcPr>
          <w:p w14:paraId="7099C9BF" w14:textId="77777777" w:rsidR="00427D62" w:rsidRPr="005B61B2" w:rsidRDefault="00427D62" w:rsidP="00A62F9E">
            <w:pPr>
              <w:pStyle w:val="TAC"/>
              <w:rPr>
                <w:rFonts w:eastAsia="Batang"/>
              </w:rPr>
            </w:pPr>
            <w:r w:rsidRPr="005B61B2">
              <w:rPr>
                <w:rFonts w:eastAsia="Batang"/>
              </w:rPr>
              <w:t>0 – 5</w:t>
            </w:r>
          </w:p>
        </w:tc>
        <w:tc>
          <w:tcPr>
            <w:tcW w:w="861" w:type="dxa"/>
            <w:shd w:val="clear" w:color="auto" w:fill="auto"/>
          </w:tcPr>
          <w:p w14:paraId="56DD977A" w14:textId="77777777" w:rsidR="00427D62" w:rsidRPr="005B61B2" w:rsidRDefault="00427D62" w:rsidP="00A62F9E">
            <w:pPr>
              <w:pStyle w:val="TAC"/>
              <w:rPr>
                <w:rFonts w:eastAsia="Batang"/>
              </w:rPr>
            </w:pPr>
            <w:r w:rsidRPr="005B61B2">
              <w:rPr>
                <w:rFonts w:eastAsia="Batang"/>
                <w:position w:val="-26"/>
              </w:rPr>
              <w:object w:dxaOrig="660" w:dyaOrig="620" w14:anchorId="47859A36">
                <v:shape id="_x0000_i1028" type="#_x0000_t75" style="width:33.4pt;height:30.8pt" o:ole="">
                  <v:imagedata r:id="rId19" o:title=""/>
                </v:shape>
                <o:OLEObject Type="Embed" ProgID="Equation.3" ShapeID="_x0000_i1028" DrawAspect="Content" ObjectID="_1627494668" r:id="rId20"/>
              </w:object>
            </w:r>
          </w:p>
        </w:tc>
        <w:tc>
          <w:tcPr>
            <w:tcW w:w="999" w:type="dxa"/>
            <w:shd w:val="clear" w:color="auto" w:fill="auto"/>
          </w:tcPr>
          <w:p w14:paraId="0E08FD2A" w14:textId="77777777" w:rsidR="00427D62" w:rsidRPr="005B61B2" w:rsidRDefault="00427D62" w:rsidP="00A62F9E">
            <w:pPr>
              <w:pStyle w:val="TAC"/>
              <w:rPr>
                <w:rFonts w:eastAsia="Batang"/>
              </w:rPr>
            </w:pPr>
            <w:r w:rsidRPr="005B61B2">
              <w:rPr>
                <w:rFonts w:eastAsia="Batang"/>
                <w:position w:val="-26"/>
              </w:rPr>
              <w:object w:dxaOrig="660" w:dyaOrig="620" w14:anchorId="6B79F570">
                <v:shape id="_x0000_i1029" type="#_x0000_t75" style="width:33.4pt;height:30.8pt" o:ole="">
                  <v:imagedata r:id="rId21" o:title=""/>
                </v:shape>
                <o:OLEObject Type="Embed" ProgID="Equation.3" ShapeID="_x0000_i1029" DrawAspect="Content" ObjectID="_1627494669" r:id="rId22"/>
              </w:object>
            </w:r>
          </w:p>
        </w:tc>
        <w:tc>
          <w:tcPr>
            <w:tcW w:w="906" w:type="dxa"/>
            <w:shd w:val="clear" w:color="auto" w:fill="auto"/>
          </w:tcPr>
          <w:p w14:paraId="09E4DF92" w14:textId="77777777" w:rsidR="00427D62" w:rsidRPr="005B61B2" w:rsidRDefault="00427D62" w:rsidP="00A62F9E">
            <w:pPr>
              <w:pStyle w:val="TAC"/>
              <w:rPr>
                <w:rFonts w:eastAsia="Batang"/>
              </w:rPr>
            </w:pPr>
            <w:r w:rsidRPr="00030B8C">
              <w:rPr>
                <w:rFonts w:eastAsia="Batang"/>
                <w:noProof/>
                <w:lang w:val="en-US" w:eastAsia="zh-CN"/>
              </w:rPr>
              <w:drawing>
                <wp:inline distT="0" distB="0" distL="0" distR="0" wp14:anchorId="54DBC3EA" wp14:editId="0DF7B9AF">
                  <wp:extent cx="409575" cy="390525"/>
                  <wp:effectExtent l="0" t="0" r="0" b="0"/>
                  <wp:docPr id="36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09575" cy="390525"/>
                          </a:xfrm>
                          <a:prstGeom prst="rect">
                            <a:avLst/>
                          </a:prstGeom>
                          <a:noFill/>
                          <a:ln>
                            <a:noFill/>
                          </a:ln>
                        </pic:spPr>
                      </pic:pic>
                    </a:graphicData>
                  </a:graphic>
                </wp:inline>
              </w:drawing>
            </w:r>
          </w:p>
        </w:tc>
        <w:tc>
          <w:tcPr>
            <w:tcW w:w="1039" w:type="dxa"/>
            <w:shd w:val="clear" w:color="auto" w:fill="auto"/>
          </w:tcPr>
          <w:p w14:paraId="2C619711" w14:textId="77777777" w:rsidR="00427D62" w:rsidRPr="005B61B2" w:rsidRDefault="00427D62" w:rsidP="00A62F9E">
            <w:pPr>
              <w:pStyle w:val="TAC"/>
              <w:rPr>
                <w:rFonts w:eastAsia="Batang"/>
              </w:rPr>
            </w:pPr>
            <w:r w:rsidRPr="00030B8C">
              <w:rPr>
                <w:rFonts w:eastAsia="Batang"/>
                <w:noProof/>
                <w:lang w:val="en-US" w:eastAsia="zh-CN"/>
              </w:rPr>
              <w:drawing>
                <wp:inline distT="0" distB="0" distL="0" distR="0" wp14:anchorId="739B2199" wp14:editId="2164DF2C">
                  <wp:extent cx="495300" cy="390525"/>
                  <wp:effectExtent l="0" t="0" r="0" b="0"/>
                  <wp:docPr id="367"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95300" cy="390525"/>
                          </a:xfrm>
                          <a:prstGeom prst="rect">
                            <a:avLst/>
                          </a:prstGeom>
                          <a:noFill/>
                          <a:ln>
                            <a:noFill/>
                          </a:ln>
                        </pic:spPr>
                      </pic:pic>
                    </a:graphicData>
                  </a:graphic>
                </wp:inline>
              </w:drawing>
            </w:r>
          </w:p>
        </w:tc>
        <w:tc>
          <w:tcPr>
            <w:tcW w:w="906" w:type="dxa"/>
            <w:shd w:val="clear" w:color="auto" w:fill="auto"/>
          </w:tcPr>
          <w:p w14:paraId="36ED3567" w14:textId="77777777" w:rsidR="00427D62" w:rsidRPr="005B61B2" w:rsidRDefault="00427D62" w:rsidP="00A62F9E">
            <w:pPr>
              <w:pStyle w:val="TAC"/>
              <w:rPr>
                <w:rFonts w:eastAsia="Batang"/>
              </w:rPr>
            </w:pPr>
            <w:r w:rsidRPr="00030B8C">
              <w:rPr>
                <w:rFonts w:eastAsia="Batang"/>
                <w:noProof/>
                <w:lang w:val="en-US" w:eastAsia="zh-CN"/>
              </w:rPr>
              <w:drawing>
                <wp:inline distT="0" distB="0" distL="0" distR="0" wp14:anchorId="35D266BD" wp14:editId="63BC2CA3">
                  <wp:extent cx="428625" cy="390525"/>
                  <wp:effectExtent l="0" t="0" r="0" b="0"/>
                  <wp:docPr id="36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28625" cy="390525"/>
                          </a:xfrm>
                          <a:prstGeom prst="rect">
                            <a:avLst/>
                          </a:prstGeom>
                          <a:noFill/>
                          <a:ln>
                            <a:noFill/>
                          </a:ln>
                        </pic:spPr>
                      </pic:pic>
                    </a:graphicData>
                  </a:graphic>
                </wp:inline>
              </w:drawing>
            </w:r>
          </w:p>
        </w:tc>
        <w:tc>
          <w:tcPr>
            <w:tcW w:w="1039" w:type="dxa"/>
            <w:shd w:val="clear" w:color="auto" w:fill="auto"/>
          </w:tcPr>
          <w:p w14:paraId="45267C2C" w14:textId="77777777" w:rsidR="00427D62" w:rsidRPr="005B61B2" w:rsidRDefault="00427D62" w:rsidP="00A62F9E">
            <w:pPr>
              <w:pStyle w:val="TAC"/>
              <w:rPr>
                <w:rFonts w:eastAsia="Batang"/>
              </w:rPr>
            </w:pPr>
            <w:r w:rsidRPr="00030B8C">
              <w:rPr>
                <w:rFonts w:eastAsia="Batang"/>
                <w:noProof/>
                <w:lang w:val="en-US" w:eastAsia="zh-CN"/>
              </w:rPr>
              <w:drawing>
                <wp:inline distT="0" distB="0" distL="0" distR="0" wp14:anchorId="45094A19" wp14:editId="106C759B">
                  <wp:extent cx="523875" cy="390525"/>
                  <wp:effectExtent l="0" t="0" r="0" b="0"/>
                  <wp:docPr id="369"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23875" cy="390525"/>
                          </a:xfrm>
                          <a:prstGeom prst="rect">
                            <a:avLst/>
                          </a:prstGeom>
                          <a:noFill/>
                          <a:ln>
                            <a:noFill/>
                          </a:ln>
                        </pic:spPr>
                      </pic:pic>
                    </a:graphicData>
                  </a:graphic>
                </wp:inline>
              </w:drawing>
            </w:r>
          </w:p>
        </w:tc>
        <w:tc>
          <w:tcPr>
            <w:tcW w:w="851" w:type="dxa"/>
            <w:shd w:val="clear" w:color="auto" w:fill="auto"/>
            <w:vAlign w:val="center"/>
          </w:tcPr>
          <w:p w14:paraId="70766FF6" w14:textId="77777777" w:rsidR="00427D62" w:rsidRPr="005B61B2" w:rsidRDefault="00427D62" w:rsidP="00A62F9E">
            <w:pPr>
              <w:pStyle w:val="TAC"/>
              <w:rPr>
                <w:rFonts w:eastAsia="Batang"/>
              </w:rPr>
            </w:pPr>
            <w:r>
              <w:t>-</w:t>
            </w:r>
          </w:p>
        </w:tc>
        <w:tc>
          <w:tcPr>
            <w:tcW w:w="1140" w:type="dxa"/>
            <w:shd w:val="clear" w:color="auto" w:fill="auto"/>
            <w:vAlign w:val="center"/>
          </w:tcPr>
          <w:p w14:paraId="0AB21141" w14:textId="77777777" w:rsidR="00427D62" w:rsidRPr="005B61B2" w:rsidRDefault="00427D62" w:rsidP="00A62F9E">
            <w:pPr>
              <w:pStyle w:val="TAC"/>
              <w:rPr>
                <w:rFonts w:eastAsia="Batang"/>
              </w:rPr>
            </w:pPr>
            <w:r>
              <w:t>-</w:t>
            </w:r>
          </w:p>
        </w:tc>
      </w:tr>
    </w:tbl>
    <w:p w14:paraId="51907314" w14:textId="77777777" w:rsidR="00427D62" w:rsidRDefault="00427D62" w:rsidP="00427D62"/>
    <w:p w14:paraId="2D9BB396" w14:textId="614993FA" w:rsidR="00427D62" w:rsidRDefault="00427D62" w:rsidP="00427D62">
      <w:pPr>
        <w:pStyle w:val="TH"/>
      </w:pPr>
      <w:r>
        <w:t xml:space="preserve">Table </w:t>
      </w:r>
      <w:r w:rsidR="00A16605">
        <w:t>A</w:t>
      </w:r>
      <w:r>
        <w:t xml:space="preserve">-2: Precoding matrix </w:t>
      </w:r>
      <w:r w:rsidRPr="0084483B">
        <w:rPr>
          <w:position w:val="-6"/>
        </w:rPr>
        <w:object w:dxaOrig="260" w:dyaOrig="240" w14:anchorId="40C9B223">
          <v:shape id="_x0000_i1030" type="#_x0000_t75" style="width:12.6pt;height:11.7pt" o:ole="">
            <v:imagedata r:id="rId15" o:title=""/>
          </v:shape>
          <o:OLEObject Type="Embed" ProgID="Equation.3" ShapeID="_x0000_i1030" DrawAspect="Content" ObjectID="_1627494670" r:id="rId27"/>
        </w:object>
      </w:r>
      <w:r>
        <w:t xml:space="preserve"> for single-layer transmission using four antenna ports with transform precoding enabled.</w:t>
      </w:r>
    </w:p>
    <w:tbl>
      <w:tblPr>
        <w:tblW w:w="0" w:type="auto"/>
        <w:jc w:val="center"/>
        <w:tblLook w:val="01E0" w:firstRow="1" w:lastRow="1" w:firstColumn="1" w:lastColumn="1" w:noHBand="0" w:noVBand="0"/>
      </w:tblPr>
      <w:tblGrid>
        <w:gridCol w:w="1167"/>
        <w:gridCol w:w="876"/>
        <w:gridCol w:w="876"/>
        <w:gridCol w:w="876"/>
        <w:gridCol w:w="886"/>
        <w:gridCol w:w="827"/>
        <w:gridCol w:w="876"/>
        <w:gridCol w:w="827"/>
        <w:gridCol w:w="886"/>
      </w:tblGrid>
      <w:tr w:rsidR="00427D62" w:rsidRPr="005B11E1" w14:paraId="630EE8D8" w14:textId="77777777" w:rsidTr="00A62F9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455BDB" w14:textId="77777777" w:rsidR="00427D62" w:rsidRPr="00302E6E" w:rsidRDefault="00427D62" w:rsidP="00A62F9E">
            <w:pPr>
              <w:pStyle w:val="TAH"/>
              <w:rPr>
                <w:rFonts w:eastAsia="Batang"/>
              </w:rPr>
            </w:pPr>
            <w:r w:rsidRPr="00302E6E">
              <w:rPr>
                <w:rFonts w:eastAsia="Batang"/>
              </w:rPr>
              <w:t>TPMI index</w:t>
            </w:r>
          </w:p>
        </w:tc>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tcPr>
          <w:p w14:paraId="04E1BCA6" w14:textId="77777777" w:rsidR="00427D62" w:rsidRDefault="00427D62" w:rsidP="00A62F9E">
            <w:pPr>
              <w:pStyle w:val="TAH"/>
            </w:pPr>
            <w:r w:rsidRPr="00302E6E">
              <w:rPr>
                <w:rFonts w:eastAsia="Batang"/>
              </w:rPr>
              <w:object w:dxaOrig="260" w:dyaOrig="240" w14:anchorId="14C3CAA6">
                <v:shape id="_x0000_i1031" type="#_x0000_t75" style="width:12.6pt;height:11.7pt" o:ole="">
                  <v:imagedata r:id="rId17" o:title=""/>
                </v:shape>
                <o:OLEObject Type="Embed" ProgID="Equation.3" ShapeID="_x0000_i1031" DrawAspect="Content" ObjectID="_1627494671" r:id="rId28"/>
              </w:object>
            </w:r>
            <w:r>
              <w:rPr>
                <w:rFonts w:eastAsia="Batang"/>
              </w:rPr>
              <w:br/>
              <w:t>(ordered from left to right in increasing order of TPMI index)</w:t>
            </w:r>
          </w:p>
        </w:tc>
      </w:tr>
      <w:tr w:rsidR="00427D62" w:rsidRPr="005B11E1" w14:paraId="7A2CFD9C" w14:textId="77777777" w:rsidTr="00A62F9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E079DAE" w14:textId="77777777" w:rsidR="00427D62" w:rsidRDefault="00427D62" w:rsidP="00A62F9E">
            <w:pPr>
              <w:pStyle w:val="TAC"/>
            </w:pPr>
            <w:r>
              <w:t>0 – 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538F5AE" w14:textId="77777777" w:rsidR="00427D62" w:rsidRDefault="00427D62" w:rsidP="00A62F9E">
            <w:pPr>
              <w:pStyle w:val="TAC"/>
            </w:pPr>
            <w:r w:rsidRPr="005B11E1">
              <w:rPr>
                <w:position w:val="-56"/>
              </w:rPr>
              <w:object w:dxaOrig="520" w:dyaOrig="1219" w14:anchorId="3642054B">
                <v:shape id="_x0000_i1032" type="#_x0000_t75" style="width:24.3pt;height:61.15pt" o:ole="">
                  <v:imagedata r:id="rId29" o:title=""/>
                </v:shape>
                <o:OLEObject Type="Embed" ProgID="Equation.3" ShapeID="_x0000_i1032" DrawAspect="Content" ObjectID="_1627494672" r:id="rId30"/>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35C30B" w14:textId="77777777" w:rsidR="00427D62" w:rsidRDefault="00427D62" w:rsidP="00A62F9E">
            <w:pPr>
              <w:pStyle w:val="TAC"/>
            </w:pPr>
            <w:r w:rsidRPr="005B11E1">
              <w:rPr>
                <w:position w:val="-56"/>
              </w:rPr>
              <w:object w:dxaOrig="520" w:dyaOrig="1219" w14:anchorId="1DD1D08F">
                <v:shape id="_x0000_i1033" type="#_x0000_t75" style="width:24.3pt;height:61.15pt" o:ole="">
                  <v:imagedata r:id="rId31" o:title=""/>
                </v:shape>
                <o:OLEObject Type="Embed" ProgID="Equation.3" ShapeID="_x0000_i1033" DrawAspect="Content" ObjectID="_1627494673" r:id="rId32"/>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A8844A1" w14:textId="77777777" w:rsidR="00427D62" w:rsidRDefault="00427D62" w:rsidP="00A62F9E">
            <w:pPr>
              <w:pStyle w:val="TAC"/>
            </w:pPr>
            <w:r w:rsidRPr="005B11E1">
              <w:rPr>
                <w:position w:val="-56"/>
              </w:rPr>
              <w:object w:dxaOrig="520" w:dyaOrig="1219" w14:anchorId="153ACE46">
                <v:shape id="_x0000_i1034" type="#_x0000_t75" style="width:24.3pt;height:61.15pt" o:ole="">
                  <v:imagedata r:id="rId33" o:title=""/>
                </v:shape>
                <o:OLEObject Type="Embed" ProgID="Equation.3" ShapeID="_x0000_i1034" DrawAspect="Content" ObjectID="_1627494674" r:id="rId34"/>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8BDA0D8" w14:textId="77777777" w:rsidR="00427D62" w:rsidRDefault="00427D62" w:rsidP="00A62F9E">
            <w:pPr>
              <w:pStyle w:val="TAC"/>
            </w:pPr>
            <w:r w:rsidRPr="005B11E1">
              <w:rPr>
                <w:position w:val="-56"/>
              </w:rPr>
              <w:object w:dxaOrig="520" w:dyaOrig="1219" w14:anchorId="0C08227C">
                <v:shape id="_x0000_i1035" type="#_x0000_t75" style="width:24.3pt;height:61.15pt" o:ole="">
                  <v:imagedata r:id="rId35" o:title=""/>
                </v:shape>
                <o:OLEObject Type="Embed" ProgID="Equation.3" ShapeID="_x0000_i1035" DrawAspect="Content" ObjectID="_1627494675" r:id="rId36"/>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DD03577" w14:textId="77777777" w:rsidR="00427D62" w:rsidRDefault="00427D62" w:rsidP="00A62F9E">
            <w:pPr>
              <w:pStyle w:val="TAC"/>
            </w:pPr>
            <w:r w:rsidRPr="005B11E1">
              <w:rPr>
                <w:position w:val="-56"/>
              </w:rPr>
              <w:object w:dxaOrig="520" w:dyaOrig="1219" w14:anchorId="2F1F945D">
                <v:shape id="_x0000_i1036" type="#_x0000_t75" style="width:24.3pt;height:61.15pt" o:ole="">
                  <v:imagedata r:id="rId37" o:title=""/>
                </v:shape>
                <o:OLEObject Type="Embed" ProgID="Equation.3" ShapeID="_x0000_i1036" DrawAspect="Content" ObjectID="_1627494676" r:id="rId38"/>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79FFC81" w14:textId="77777777" w:rsidR="00427D62" w:rsidRDefault="00427D62" w:rsidP="00A62F9E">
            <w:pPr>
              <w:pStyle w:val="TAC"/>
            </w:pPr>
            <w:r w:rsidRPr="005B11E1">
              <w:rPr>
                <w:position w:val="-56"/>
              </w:rPr>
              <w:object w:dxaOrig="620" w:dyaOrig="1219" w14:anchorId="698B78CB">
                <v:shape id="_x0000_i1037" type="#_x0000_t75" style="width:30.8pt;height:61.15pt" o:ole="">
                  <v:imagedata r:id="rId39" o:title=""/>
                </v:shape>
                <o:OLEObject Type="Embed" ProgID="Equation.3" ShapeID="_x0000_i1037" DrawAspect="Content" ObjectID="_1627494677" r:id="rId40"/>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FA6DEBE" w14:textId="77777777" w:rsidR="00427D62" w:rsidRDefault="00427D62" w:rsidP="00A62F9E">
            <w:pPr>
              <w:pStyle w:val="TAC"/>
            </w:pPr>
            <w:r w:rsidRPr="005B11E1">
              <w:rPr>
                <w:position w:val="-56"/>
              </w:rPr>
              <w:object w:dxaOrig="520" w:dyaOrig="1219" w14:anchorId="26A5E8C0">
                <v:shape id="_x0000_i1038" type="#_x0000_t75" style="width:24.3pt;height:61.15pt" o:ole="">
                  <v:imagedata r:id="rId41" o:title=""/>
                </v:shape>
                <o:OLEObject Type="Embed" ProgID="Equation.3" ShapeID="_x0000_i1038" DrawAspect="Content" ObjectID="_1627494678" r:id="rId42"/>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FBBFEDB" w14:textId="77777777" w:rsidR="00427D62" w:rsidRDefault="00427D62" w:rsidP="00A62F9E">
            <w:pPr>
              <w:pStyle w:val="TAC"/>
            </w:pPr>
            <w:r w:rsidRPr="005B11E1">
              <w:rPr>
                <w:position w:val="-56"/>
              </w:rPr>
              <w:object w:dxaOrig="660" w:dyaOrig="1219" w14:anchorId="45DEE1E5">
                <v:shape id="_x0000_i1039" type="#_x0000_t75" style="width:33.4pt;height:61.15pt" o:ole="">
                  <v:imagedata r:id="rId43" o:title=""/>
                </v:shape>
                <o:OLEObject Type="Embed" ProgID="Equation.3" ShapeID="_x0000_i1039" DrawAspect="Content" ObjectID="_1627494679" r:id="rId44"/>
              </w:object>
            </w:r>
          </w:p>
        </w:tc>
      </w:tr>
      <w:tr w:rsidR="00427D62" w:rsidRPr="005B11E1" w14:paraId="6ED4B19E" w14:textId="77777777" w:rsidTr="00A62F9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B0A32A6" w14:textId="77777777" w:rsidR="00427D62" w:rsidRDefault="00427D62" w:rsidP="00A62F9E">
            <w:pPr>
              <w:pStyle w:val="TAC"/>
            </w:pPr>
            <w:r>
              <w:t>8 – 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145D037" w14:textId="77777777" w:rsidR="00427D62" w:rsidRDefault="00427D62" w:rsidP="00A62F9E">
            <w:pPr>
              <w:pStyle w:val="TAC"/>
            </w:pPr>
            <w:r w:rsidRPr="005B11E1">
              <w:rPr>
                <w:position w:val="-56"/>
              </w:rPr>
              <w:object w:dxaOrig="520" w:dyaOrig="1219" w14:anchorId="128CE75C">
                <v:shape id="_x0000_i1040" type="#_x0000_t75" style="width:24.3pt;height:61.15pt" o:ole="">
                  <v:imagedata r:id="rId45" o:title=""/>
                </v:shape>
                <o:OLEObject Type="Embed" ProgID="Equation.3" ShapeID="_x0000_i1040" DrawAspect="Content" ObjectID="_1627494680" r:id="rId46"/>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E519384" w14:textId="77777777" w:rsidR="00427D62" w:rsidRDefault="00427D62" w:rsidP="00A62F9E">
            <w:pPr>
              <w:pStyle w:val="TAC"/>
            </w:pPr>
            <w:r w:rsidRPr="005B11E1">
              <w:rPr>
                <w:position w:val="-56"/>
              </w:rPr>
              <w:object w:dxaOrig="620" w:dyaOrig="1219" w14:anchorId="42946DBE">
                <v:shape id="_x0000_i1041" type="#_x0000_t75" style="width:30.8pt;height:61.15pt" o:ole="">
                  <v:imagedata r:id="rId47" o:title=""/>
                </v:shape>
                <o:OLEObject Type="Embed" ProgID="Equation.3" ShapeID="_x0000_i1041" DrawAspect="Content" ObjectID="_1627494681" r:id="rId48"/>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A94F803" w14:textId="77777777" w:rsidR="00427D62" w:rsidRDefault="00427D62" w:rsidP="00A62F9E">
            <w:pPr>
              <w:pStyle w:val="TAC"/>
            </w:pPr>
            <w:r w:rsidRPr="005B11E1">
              <w:rPr>
                <w:position w:val="-56"/>
              </w:rPr>
              <w:object w:dxaOrig="520" w:dyaOrig="1219" w14:anchorId="5342EA23">
                <v:shape id="_x0000_i1042" type="#_x0000_t75" style="width:24.3pt;height:61.15pt" o:ole="">
                  <v:imagedata r:id="rId49" o:title=""/>
                </v:shape>
                <o:OLEObject Type="Embed" ProgID="Equation.3" ShapeID="_x0000_i1042" DrawAspect="Content" ObjectID="_1627494682" r:id="rId50"/>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FFB4264" w14:textId="77777777" w:rsidR="00427D62" w:rsidRDefault="00427D62" w:rsidP="00A62F9E">
            <w:pPr>
              <w:pStyle w:val="TAC"/>
            </w:pPr>
            <w:r w:rsidRPr="005B11E1">
              <w:rPr>
                <w:position w:val="-56"/>
              </w:rPr>
              <w:object w:dxaOrig="660" w:dyaOrig="1219" w14:anchorId="491D31EE">
                <v:shape id="_x0000_i1043" type="#_x0000_t75" style="width:33.4pt;height:61.15pt" o:ole="">
                  <v:imagedata r:id="rId51" o:title=""/>
                </v:shape>
                <o:OLEObject Type="Embed" ProgID="Equation.3" ShapeID="_x0000_i1043" DrawAspect="Content" ObjectID="_1627494683" r:id="rId52"/>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2EABC1" w14:textId="77777777" w:rsidR="00427D62" w:rsidRDefault="00427D62" w:rsidP="00A62F9E">
            <w:pPr>
              <w:pStyle w:val="TAC"/>
            </w:pPr>
            <w:r w:rsidRPr="005B11E1">
              <w:rPr>
                <w:position w:val="-56"/>
              </w:rPr>
              <w:object w:dxaOrig="620" w:dyaOrig="1219" w14:anchorId="001162EA">
                <v:shape id="_x0000_i1044" type="#_x0000_t75" style="width:30.35pt;height:61.15pt" o:ole="">
                  <v:imagedata r:id="rId53" o:title=""/>
                </v:shape>
                <o:OLEObject Type="Embed" ProgID="Equation.3" ShapeID="_x0000_i1044" DrawAspect="Content" ObjectID="_1627494684" r:id="rId54"/>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A7FD225" w14:textId="77777777" w:rsidR="00427D62" w:rsidRDefault="00427D62" w:rsidP="00A62F9E">
            <w:pPr>
              <w:pStyle w:val="TAC"/>
            </w:pPr>
            <w:r w:rsidRPr="005B11E1">
              <w:rPr>
                <w:position w:val="-56"/>
              </w:rPr>
              <w:object w:dxaOrig="520" w:dyaOrig="1219" w14:anchorId="360C4A41">
                <v:shape id="_x0000_i1045" type="#_x0000_t75" style="width:26.45pt;height:61.15pt" o:ole="">
                  <v:imagedata r:id="rId55" o:title=""/>
                </v:shape>
                <o:OLEObject Type="Embed" ProgID="Equation.3" ShapeID="_x0000_i1045" DrawAspect="Content" ObjectID="_1627494685" r:id="rId56"/>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4ADB6C5" w14:textId="77777777" w:rsidR="00427D62" w:rsidRDefault="00427D62" w:rsidP="00A62F9E">
            <w:pPr>
              <w:pStyle w:val="TAC"/>
            </w:pPr>
            <w:r w:rsidRPr="005B11E1">
              <w:rPr>
                <w:position w:val="-56"/>
              </w:rPr>
              <w:object w:dxaOrig="620" w:dyaOrig="1219" w14:anchorId="10896FA4">
                <v:shape id="_x0000_i1046" type="#_x0000_t75" style="width:30.35pt;height:61.15pt" o:ole="">
                  <v:imagedata r:id="rId57" o:title=""/>
                </v:shape>
                <o:OLEObject Type="Embed" ProgID="Equation.3" ShapeID="_x0000_i1046" DrawAspect="Content" ObjectID="_1627494686" r:id="rId58"/>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749A1E5" w14:textId="77777777" w:rsidR="00427D62" w:rsidRDefault="00427D62" w:rsidP="00A62F9E">
            <w:pPr>
              <w:pStyle w:val="TAC"/>
            </w:pPr>
            <w:r w:rsidRPr="005B11E1">
              <w:rPr>
                <w:position w:val="-56"/>
              </w:rPr>
              <w:object w:dxaOrig="660" w:dyaOrig="1219" w14:anchorId="038CA765">
                <v:shape id="_x0000_i1047" type="#_x0000_t75" style="width:32.95pt;height:61.15pt" o:ole="">
                  <v:imagedata r:id="rId59" o:title=""/>
                </v:shape>
                <o:OLEObject Type="Embed" ProgID="Equation.3" ShapeID="_x0000_i1047" DrawAspect="Content" ObjectID="_1627494687" r:id="rId60"/>
              </w:object>
            </w:r>
          </w:p>
        </w:tc>
      </w:tr>
      <w:tr w:rsidR="00427D62" w:rsidRPr="005B11E1" w14:paraId="3F97872A" w14:textId="77777777" w:rsidTr="00A62F9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0AEFC06" w14:textId="77777777" w:rsidR="00427D62" w:rsidRDefault="00427D62" w:rsidP="00A62F9E">
            <w:pPr>
              <w:pStyle w:val="TAC"/>
            </w:pPr>
            <w:r>
              <w:t>16 – 23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4075550" w14:textId="77777777" w:rsidR="00427D62" w:rsidRDefault="00427D62" w:rsidP="00A62F9E">
            <w:pPr>
              <w:pStyle w:val="TAC"/>
            </w:pPr>
            <w:r w:rsidRPr="005B11E1">
              <w:rPr>
                <w:position w:val="-56"/>
              </w:rPr>
              <w:object w:dxaOrig="520" w:dyaOrig="1219" w14:anchorId="45FE85BD">
                <v:shape id="_x0000_i1048" type="#_x0000_t75" style="width:26.45pt;height:61.15pt" o:ole="">
                  <v:imagedata r:id="rId61" o:title=""/>
                </v:shape>
                <o:OLEObject Type="Embed" ProgID="Equation.3" ShapeID="_x0000_i1048" DrawAspect="Content" ObjectID="_1627494688" r:id="rId62"/>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8609D87" w14:textId="77777777" w:rsidR="00427D62" w:rsidRDefault="00427D62" w:rsidP="00A62F9E">
            <w:pPr>
              <w:pStyle w:val="TAC"/>
            </w:pPr>
            <w:r w:rsidRPr="005B11E1">
              <w:rPr>
                <w:position w:val="-56"/>
              </w:rPr>
              <w:object w:dxaOrig="520" w:dyaOrig="1219" w14:anchorId="505D7867">
                <v:shape id="_x0000_i1049" type="#_x0000_t75" style="width:26.45pt;height:61.15pt" o:ole="">
                  <v:imagedata r:id="rId63" o:title=""/>
                </v:shape>
                <o:OLEObject Type="Embed" ProgID="Equation.3" ShapeID="_x0000_i1049" DrawAspect="Content" ObjectID="_1627494689" r:id="rId64"/>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D88181D" w14:textId="77777777" w:rsidR="00427D62" w:rsidRDefault="00427D62" w:rsidP="00A62F9E">
            <w:pPr>
              <w:pStyle w:val="TAC"/>
            </w:pPr>
            <w:r w:rsidRPr="005B11E1">
              <w:rPr>
                <w:position w:val="-56"/>
              </w:rPr>
              <w:object w:dxaOrig="660" w:dyaOrig="1219" w14:anchorId="2CE0F1F8">
                <v:shape id="_x0000_i1050" type="#_x0000_t75" style="width:32.95pt;height:61.15pt" o:ole="">
                  <v:imagedata r:id="rId65" o:title=""/>
                </v:shape>
                <o:OLEObject Type="Embed" ProgID="Equation.3" ShapeID="_x0000_i1050" DrawAspect="Content" ObjectID="_1627494690" r:id="rId66"/>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11E2BC" w14:textId="77777777" w:rsidR="00427D62" w:rsidRDefault="00427D62" w:rsidP="00A62F9E">
            <w:pPr>
              <w:pStyle w:val="TAC"/>
            </w:pPr>
            <w:r w:rsidRPr="005B11E1">
              <w:rPr>
                <w:position w:val="-56"/>
              </w:rPr>
              <w:object w:dxaOrig="660" w:dyaOrig="1219" w14:anchorId="4CAF75CF">
                <v:shape id="_x0000_i1051" type="#_x0000_t75" style="width:32.95pt;height:61.15pt" o:ole="">
                  <v:imagedata r:id="rId67" o:title=""/>
                </v:shape>
                <o:OLEObject Type="Embed" ProgID="Equation.3" ShapeID="_x0000_i1051" DrawAspect="Content" ObjectID="_1627494691" r:id="rId68"/>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3403BE" w14:textId="77777777" w:rsidR="00427D62" w:rsidRDefault="00427D62" w:rsidP="00A62F9E">
            <w:pPr>
              <w:pStyle w:val="TAC"/>
            </w:pPr>
            <w:r w:rsidRPr="005B11E1">
              <w:rPr>
                <w:position w:val="-56"/>
              </w:rPr>
              <w:object w:dxaOrig="620" w:dyaOrig="1219" w14:anchorId="02476151">
                <v:shape id="_x0000_i1052" type="#_x0000_t75" style="width:30.35pt;height:61.15pt" o:ole="">
                  <v:imagedata r:id="rId69" o:title=""/>
                </v:shape>
                <o:OLEObject Type="Embed" ProgID="Equation.3" ShapeID="_x0000_i1052" DrawAspect="Content" ObjectID="_1627494692" r:id="rId70"/>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C804166" w14:textId="77777777" w:rsidR="00427D62" w:rsidRDefault="00427D62" w:rsidP="00A62F9E">
            <w:pPr>
              <w:pStyle w:val="TAC"/>
            </w:pPr>
            <w:r w:rsidRPr="005B11E1">
              <w:rPr>
                <w:position w:val="-56"/>
              </w:rPr>
              <w:object w:dxaOrig="660" w:dyaOrig="1219" w14:anchorId="076D0F1C">
                <v:shape id="_x0000_i1053" type="#_x0000_t75" style="width:32.95pt;height:61.15pt" o:ole="">
                  <v:imagedata r:id="rId71" o:title=""/>
                </v:shape>
                <o:OLEObject Type="Embed" ProgID="Equation.3" ShapeID="_x0000_i1053" DrawAspect="Content" ObjectID="_1627494693" r:id="rId72"/>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F59DACB" w14:textId="77777777" w:rsidR="00427D62" w:rsidRDefault="00427D62" w:rsidP="00A62F9E">
            <w:pPr>
              <w:pStyle w:val="TAC"/>
            </w:pPr>
            <w:r w:rsidRPr="005B11E1">
              <w:rPr>
                <w:position w:val="-56"/>
              </w:rPr>
              <w:object w:dxaOrig="620" w:dyaOrig="1219" w14:anchorId="7DE95EDE">
                <v:shape id="_x0000_i1054" type="#_x0000_t75" style="width:30.35pt;height:61.15pt" o:ole="">
                  <v:imagedata r:id="rId73" o:title=""/>
                </v:shape>
                <o:OLEObject Type="Embed" ProgID="Equation.3" ShapeID="_x0000_i1054" DrawAspect="Content" ObjectID="_1627494694" r:id="rId74"/>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52B7797" w14:textId="77777777" w:rsidR="00427D62" w:rsidRDefault="00427D62" w:rsidP="00A62F9E">
            <w:pPr>
              <w:pStyle w:val="TAC"/>
            </w:pPr>
            <w:r w:rsidRPr="005B11E1">
              <w:rPr>
                <w:position w:val="-56"/>
              </w:rPr>
              <w:object w:dxaOrig="660" w:dyaOrig="1219" w14:anchorId="7CE9563C">
                <v:shape id="_x0000_i1055" type="#_x0000_t75" style="width:32.95pt;height:61.15pt" o:ole="">
                  <v:imagedata r:id="rId75" o:title=""/>
                </v:shape>
                <o:OLEObject Type="Embed" ProgID="Equation.3" ShapeID="_x0000_i1055" DrawAspect="Content" ObjectID="_1627494695" r:id="rId76"/>
              </w:object>
            </w:r>
          </w:p>
        </w:tc>
      </w:tr>
      <w:tr w:rsidR="00427D62" w:rsidRPr="005B11E1" w14:paraId="7B75DE07" w14:textId="77777777" w:rsidTr="00A62F9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3292FA6" w14:textId="77777777" w:rsidR="00427D62" w:rsidRDefault="00427D62" w:rsidP="00A62F9E">
            <w:pPr>
              <w:pStyle w:val="TAC"/>
            </w:pPr>
            <w:r>
              <w:t>24 – 27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E15C187" w14:textId="77777777" w:rsidR="00427D62" w:rsidRDefault="00427D62" w:rsidP="00A62F9E">
            <w:pPr>
              <w:pStyle w:val="TAC"/>
            </w:pPr>
            <w:r w:rsidRPr="005B11E1">
              <w:rPr>
                <w:position w:val="-56"/>
              </w:rPr>
              <w:object w:dxaOrig="660" w:dyaOrig="1219" w14:anchorId="1E9E2692">
                <v:shape id="_x0000_i1056" type="#_x0000_t75" style="width:32.95pt;height:61.15pt" o:ole="">
                  <v:imagedata r:id="rId77" o:title=""/>
                </v:shape>
                <o:OLEObject Type="Embed" ProgID="Equation.3" ShapeID="_x0000_i1056" DrawAspect="Content" ObjectID="_1627494696" r:id="rId78"/>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3AE4A29" w14:textId="77777777" w:rsidR="00427D62" w:rsidRDefault="00427D62" w:rsidP="00A62F9E">
            <w:pPr>
              <w:pStyle w:val="TAC"/>
            </w:pPr>
            <w:r w:rsidRPr="005B11E1">
              <w:rPr>
                <w:position w:val="-56"/>
              </w:rPr>
              <w:object w:dxaOrig="660" w:dyaOrig="1219" w14:anchorId="343A82BC">
                <v:shape id="_x0000_i1057" type="#_x0000_t75" style="width:32.95pt;height:61.15pt" o:ole="">
                  <v:imagedata r:id="rId79" o:title=""/>
                </v:shape>
                <o:OLEObject Type="Embed" ProgID="Equation.3" ShapeID="_x0000_i1057" DrawAspect="Content" ObjectID="_1627494697" r:id="rId80"/>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5FD2DF" w14:textId="77777777" w:rsidR="00427D62" w:rsidRDefault="00427D62" w:rsidP="00A62F9E">
            <w:pPr>
              <w:pStyle w:val="TAC"/>
            </w:pPr>
            <w:r w:rsidRPr="005B11E1">
              <w:rPr>
                <w:position w:val="-56"/>
              </w:rPr>
              <w:object w:dxaOrig="660" w:dyaOrig="1219" w14:anchorId="43B63C04">
                <v:shape id="_x0000_i1058" type="#_x0000_t75" style="width:32.95pt;height:61.15pt" o:ole="">
                  <v:imagedata r:id="rId81" o:title=""/>
                </v:shape>
                <o:OLEObject Type="Embed" ProgID="Equation.3" ShapeID="_x0000_i1058" DrawAspect="Content" ObjectID="_1627494698" r:id="rId82"/>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72995E5" w14:textId="77777777" w:rsidR="00427D62" w:rsidRDefault="00427D62" w:rsidP="00A62F9E">
            <w:pPr>
              <w:pStyle w:val="TAC"/>
            </w:pPr>
            <w:r w:rsidRPr="005B11E1">
              <w:rPr>
                <w:position w:val="-56"/>
              </w:rPr>
              <w:object w:dxaOrig="660" w:dyaOrig="1219" w14:anchorId="41293780">
                <v:shape id="_x0000_i1059" type="#_x0000_t75" style="width:32.95pt;height:61.15pt" o:ole="">
                  <v:imagedata r:id="rId83" o:title=""/>
                </v:shape>
                <o:OLEObject Type="Embed" ProgID="Equation.3" ShapeID="_x0000_i1059" DrawAspect="Content" ObjectID="_1627494699" r:id="rId84"/>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16846B6" w14:textId="77777777" w:rsidR="00427D62" w:rsidRDefault="00427D62" w:rsidP="00A62F9E">
            <w:pPr>
              <w:pStyle w:val="TAC"/>
            </w:pPr>
            <w: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86D89C3" w14:textId="77777777" w:rsidR="00427D62" w:rsidRDefault="00427D62" w:rsidP="00A62F9E">
            <w:pPr>
              <w:pStyle w:val="TAC"/>
            </w:pPr>
            <w: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D4AC8EC" w14:textId="77777777" w:rsidR="00427D62" w:rsidRDefault="00427D62" w:rsidP="00A62F9E">
            <w:pPr>
              <w:pStyle w:val="TAC"/>
            </w:pPr>
            <w: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0AB95D" w14:textId="77777777" w:rsidR="00427D62" w:rsidRDefault="00427D62" w:rsidP="00A62F9E">
            <w:pPr>
              <w:pStyle w:val="TAC"/>
            </w:pPr>
            <w:r>
              <w:t>-</w:t>
            </w:r>
          </w:p>
        </w:tc>
      </w:tr>
    </w:tbl>
    <w:p w14:paraId="73D3AA0D" w14:textId="77777777" w:rsidR="00427D62" w:rsidRDefault="00427D62" w:rsidP="00427D62"/>
    <w:p w14:paraId="1A2FAA23" w14:textId="5EBEC931" w:rsidR="00427D62" w:rsidRDefault="00427D62" w:rsidP="00427D62">
      <w:pPr>
        <w:pStyle w:val="TH"/>
      </w:pPr>
      <w:r>
        <w:lastRenderedPageBreak/>
        <w:t xml:space="preserve">Table </w:t>
      </w:r>
      <w:r w:rsidR="00A16605">
        <w:t>A</w:t>
      </w:r>
      <w:r>
        <w:t xml:space="preserve">-3: Precoding matrix </w:t>
      </w:r>
      <w:r w:rsidRPr="0084483B">
        <w:rPr>
          <w:position w:val="-6"/>
        </w:rPr>
        <w:object w:dxaOrig="260" w:dyaOrig="240" w14:anchorId="6542FF5E">
          <v:shape id="_x0000_i1060" type="#_x0000_t75" style="width:12.6pt;height:11.7pt" o:ole="">
            <v:imagedata r:id="rId15" o:title=""/>
          </v:shape>
          <o:OLEObject Type="Embed" ProgID="Equation.3" ShapeID="_x0000_i1060" DrawAspect="Content" ObjectID="_1627494700" r:id="rId85"/>
        </w:object>
      </w:r>
      <w:r>
        <w:t xml:space="preserve"> for single-layer transmission using four antenna ports with transform precoding disabled.</w:t>
      </w:r>
    </w:p>
    <w:tbl>
      <w:tblPr>
        <w:tblW w:w="0" w:type="auto"/>
        <w:jc w:val="center"/>
        <w:tblLook w:val="01E0" w:firstRow="1" w:lastRow="1" w:firstColumn="1" w:lastColumn="1" w:noHBand="0" w:noVBand="0"/>
      </w:tblPr>
      <w:tblGrid>
        <w:gridCol w:w="1167"/>
        <w:gridCol w:w="876"/>
        <w:gridCol w:w="876"/>
        <w:gridCol w:w="876"/>
        <w:gridCol w:w="876"/>
        <w:gridCol w:w="827"/>
        <w:gridCol w:w="876"/>
        <w:gridCol w:w="827"/>
        <w:gridCol w:w="876"/>
      </w:tblGrid>
      <w:tr w:rsidR="00427D62" w:rsidRPr="005B11E1" w14:paraId="6D2538EB" w14:textId="77777777" w:rsidTr="00A62F9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9ECC78" w14:textId="77777777" w:rsidR="00427D62" w:rsidRPr="00302E6E" w:rsidRDefault="00427D62" w:rsidP="00A62F9E">
            <w:pPr>
              <w:pStyle w:val="TAH"/>
              <w:rPr>
                <w:rFonts w:eastAsia="Batang"/>
              </w:rPr>
            </w:pPr>
            <w:bookmarkStart w:id="10" w:name="_Hlk500155670"/>
            <w:r w:rsidRPr="00302E6E">
              <w:rPr>
                <w:rFonts w:eastAsia="Batang"/>
              </w:rPr>
              <w:t>TPMI index</w:t>
            </w:r>
          </w:p>
        </w:tc>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tcPr>
          <w:p w14:paraId="3416E392" w14:textId="77777777" w:rsidR="00427D62" w:rsidRPr="00C4565D" w:rsidRDefault="00427D62" w:rsidP="00A62F9E">
            <w:pPr>
              <w:pStyle w:val="TAH"/>
              <w:rPr>
                <w:rFonts w:eastAsia="Batang"/>
              </w:rPr>
            </w:pPr>
            <w:r w:rsidRPr="00302E6E">
              <w:rPr>
                <w:rFonts w:eastAsia="Batang"/>
              </w:rPr>
              <w:object w:dxaOrig="260" w:dyaOrig="240" w14:anchorId="564B9921">
                <v:shape id="_x0000_i1061" type="#_x0000_t75" style="width:12.6pt;height:11.7pt" o:ole="">
                  <v:imagedata r:id="rId17" o:title=""/>
                </v:shape>
                <o:OLEObject Type="Embed" ProgID="Equation.3" ShapeID="_x0000_i1061" DrawAspect="Content" ObjectID="_1627494701" r:id="rId86"/>
              </w:object>
            </w:r>
            <w:r>
              <w:rPr>
                <w:rFonts w:eastAsia="Batang"/>
              </w:rPr>
              <w:br/>
              <w:t>(ordered from left to right in increasing order of TPMI index)</w:t>
            </w:r>
          </w:p>
        </w:tc>
      </w:tr>
      <w:tr w:rsidR="00427D62" w:rsidRPr="005B11E1" w14:paraId="253CD5A2" w14:textId="77777777" w:rsidTr="00A62F9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8058A41" w14:textId="77777777" w:rsidR="00427D62" w:rsidRDefault="00427D62" w:rsidP="00A62F9E">
            <w:pPr>
              <w:pStyle w:val="TAC"/>
            </w:pPr>
            <w:r>
              <w:t>0 – 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795B542" w14:textId="77777777" w:rsidR="00427D62" w:rsidRDefault="00427D62" w:rsidP="00A62F9E">
            <w:pPr>
              <w:pStyle w:val="TAC"/>
            </w:pPr>
            <w:r w:rsidRPr="00C4565D">
              <w:object w:dxaOrig="520" w:dyaOrig="1219" w14:anchorId="2D3E7AFB">
                <v:shape id="_x0000_i1062" type="#_x0000_t75" style="width:24.3pt;height:61.15pt" o:ole="">
                  <v:imagedata r:id="rId87" o:title=""/>
                </v:shape>
                <o:OLEObject Type="Embed" ProgID="Equation.3" ShapeID="_x0000_i1062" DrawAspect="Content" ObjectID="_1627494702" r:id="rId88"/>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557700E" w14:textId="77777777" w:rsidR="00427D62" w:rsidRDefault="00427D62" w:rsidP="00A62F9E">
            <w:pPr>
              <w:pStyle w:val="TAC"/>
            </w:pPr>
            <w:r w:rsidRPr="00C4565D">
              <w:object w:dxaOrig="520" w:dyaOrig="1219" w14:anchorId="5100A98D">
                <v:shape id="_x0000_i1063" type="#_x0000_t75" style="width:24.3pt;height:61.15pt" o:ole="">
                  <v:imagedata r:id="rId89" o:title=""/>
                </v:shape>
                <o:OLEObject Type="Embed" ProgID="Equation.3" ShapeID="_x0000_i1063" DrawAspect="Content" ObjectID="_1627494703" r:id="rId90"/>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672A313" w14:textId="77777777" w:rsidR="00427D62" w:rsidRDefault="00427D62" w:rsidP="00A62F9E">
            <w:pPr>
              <w:pStyle w:val="TAC"/>
            </w:pPr>
            <w:r w:rsidRPr="00C4565D">
              <w:object w:dxaOrig="520" w:dyaOrig="1219" w14:anchorId="2175732C">
                <v:shape id="_x0000_i1064" type="#_x0000_t75" style="width:24.3pt;height:61.15pt" o:ole="">
                  <v:imagedata r:id="rId91" o:title=""/>
                </v:shape>
                <o:OLEObject Type="Embed" ProgID="Equation.3" ShapeID="_x0000_i1064" DrawAspect="Content" ObjectID="_1627494704" r:id="rId92"/>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6E6EF83" w14:textId="77777777" w:rsidR="00427D62" w:rsidRDefault="00427D62" w:rsidP="00A62F9E">
            <w:pPr>
              <w:pStyle w:val="TAC"/>
            </w:pPr>
            <w:r w:rsidRPr="00C4565D">
              <w:object w:dxaOrig="520" w:dyaOrig="1219" w14:anchorId="31D01682">
                <v:shape id="_x0000_i1065" type="#_x0000_t75" style="width:24.3pt;height:61.15pt" o:ole="">
                  <v:imagedata r:id="rId93" o:title=""/>
                </v:shape>
                <o:OLEObject Type="Embed" ProgID="Equation.3" ShapeID="_x0000_i1065" DrawAspect="Content" ObjectID="_1627494705" r:id="rId94"/>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47F45BC" w14:textId="77777777" w:rsidR="00427D62" w:rsidRDefault="00427D62" w:rsidP="00A62F9E">
            <w:pPr>
              <w:pStyle w:val="TAC"/>
            </w:pPr>
            <w:r w:rsidRPr="00C4565D">
              <w:object w:dxaOrig="520" w:dyaOrig="1219" w14:anchorId="16FC438F">
                <v:shape id="_x0000_i1066" type="#_x0000_t75" style="width:24.3pt;height:61.15pt" o:ole="">
                  <v:imagedata r:id="rId95" o:title=""/>
                </v:shape>
                <o:OLEObject Type="Embed" ProgID="Equation.3" ShapeID="_x0000_i1066" DrawAspect="Content" ObjectID="_1627494706" r:id="rId96"/>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1A332A2" w14:textId="77777777" w:rsidR="00427D62" w:rsidRDefault="00427D62" w:rsidP="00A62F9E">
            <w:pPr>
              <w:pStyle w:val="TAC"/>
            </w:pPr>
            <w:r w:rsidRPr="00C4565D">
              <w:object w:dxaOrig="620" w:dyaOrig="1219" w14:anchorId="66B87F9E">
                <v:shape id="_x0000_i1067" type="#_x0000_t75" style="width:30.35pt;height:61.15pt" o:ole="">
                  <v:imagedata r:id="rId97" o:title=""/>
                </v:shape>
                <o:OLEObject Type="Embed" ProgID="Equation.3" ShapeID="_x0000_i1067" DrawAspect="Content" ObjectID="_1627494707" r:id="rId98"/>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CDA5C12" w14:textId="77777777" w:rsidR="00427D62" w:rsidRDefault="00427D62" w:rsidP="00A62F9E">
            <w:pPr>
              <w:pStyle w:val="TAC"/>
            </w:pPr>
            <w:r w:rsidRPr="00C4565D">
              <w:object w:dxaOrig="520" w:dyaOrig="1219" w14:anchorId="4F04B2DB">
                <v:shape id="_x0000_i1068" type="#_x0000_t75" style="width:24.3pt;height:61.15pt" o:ole="">
                  <v:imagedata r:id="rId99" o:title=""/>
                </v:shape>
                <o:OLEObject Type="Embed" ProgID="Equation.3" ShapeID="_x0000_i1068" DrawAspect="Content" ObjectID="_1627494708" r:id="rId100"/>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00B1BF8" w14:textId="77777777" w:rsidR="00427D62" w:rsidRDefault="00427D62" w:rsidP="00A62F9E">
            <w:pPr>
              <w:pStyle w:val="TAC"/>
            </w:pPr>
            <w:r w:rsidRPr="00C4565D">
              <w:object w:dxaOrig="660" w:dyaOrig="1219" w14:anchorId="024E48F7">
                <v:shape id="_x0000_i1069" type="#_x0000_t75" style="width:32.95pt;height:61.15pt" o:ole="">
                  <v:imagedata r:id="rId101" o:title=""/>
                </v:shape>
                <o:OLEObject Type="Embed" ProgID="Equation.3" ShapeID="_x0000_i1069" DrawAspect="Content" ObjectID="_1627494709" r:id="rId102"/>
              </w:object>
            </w:r>
          </w:p>
        </w:tc>
      </w:tr>
      <w:tr w:rsidR="00427D62" w:rsidRPr="005B11E1" w14:paraId="78F20FF4" w14:textId="77777777" w:rsidTr="00A62F9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9DC67D8" w14:textId="77777777" w:rsidR="00427D62" w:rsidRDefault="00427D62" w:rsidP="00A62F9E">
            <w:pPr>
              <w:pStyle w:val="TAC"/>
            </w:pPr>
            <w:r>
              <w:t>8 – 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7888198" w14:textId="77777777" w:rsidR="00427D62" w:rsidRDefault="00427D62" w:rsidP="00A62F9E">
            <w:pPr>
              <w:pStyle w:val="TAC"/>
            </w:pPr>
            <w:r w:rsidRPr="00C4565D">
              <w:object w:dxaOrig="520" w:dyaOrig="1219" w14:anchorId="1051D133">
                <v:shape id="_x0000_i1070" type="#_x0000_t75" style="width:24.3pt;height:61.15pt" o:ole="">
                  <v:imagedata r:id="rId103" o:title=""/>
                </v:shape>
                <o:OLEObject Type="Embed" ProgID="Equation.3" ShapeID="_x0000_i1070" DrawAspect="Content" ObjectID="_1627494710" r:id="rId104"/>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E05992" w14:textId="77777777" w:rsidR="00427D62" w:rsidRDefault="00427D62" w:rsidP="00A62F9E">
            <w:pPr>
              <w:pStyle w:val="TAC"/>
            </w:pPr>
            <w:r w:rsidRPr="00C4565D">
              <w:object w:dxaOrig="620" w:dyaOrig="1219" w14:anchorId="2DD33E1D">
                <v:shape id="_x0000_i1071" type="#_x0000_t75" style="width:30.35pt;height:61.15pt" o:ole="">
                  <v:imagedata r:id="rId105" o:title=""/>
                </v:shape>
                <o:OLEObject Type="Embed" ProgID="Equation.3" ShapeID="_x0000_i1071" DrawAspect="Content" ObjectID="_1627494711" r:id="rId106"/>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BD8F61B" w14:textId="77777777" w:rsidR="00427D62" w:rsidRDefault="00427D62" w:rsidP="00A62F9E">
            <w:pPr>
              <w:pStyle w:val="TAC"/>
            </w:pPr>
            <w:r w:rsidRPr="00C4565D">
              <w:object w:dxaOrig="520" w:dyaOrig="1219" w14:anchorId="1C02ABF0">
                <v:shape id="_x0000_i1072" type="#_x0000_t75" style="width:24.3pt;height:61.15pt" o:ole="">
                  <v:imagedata r:id="rId107" o:title=""/>
                </v:shape>
                <o:OLEObject Type="Embed" ProgID="Equation.3" ShapeID="_x0000_i1072" DrawAspect="Content" ObjectID="_1627494712" r:id="rId108"/>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D6628E6" w14:textId="77777777" w:rsidR="00427D62" w:rsidRDefault="00427D62" w:rsidP="00A62F9E">
            <w:pPr>
              <w:pStyle w:val="TAC"/>
            </w:pPr>
            <w:r w:rsidRPr="00C4565D">
              <w:object w:dxaOrig="660" w:dyaOrig="1219" w14:anchorId="2D8AE204">
                <v:shape id="_x0000_i1073" type="#_x0000_t75" style="width:32.95pt;height:61.15pt" o:ole="">
                  <v:imagedata r:id="rId109" o:title=""/>
                </v:shape>
                <o:OLEObject Type="Embed" ProgID="Equation.3" ShapeID="_x0000_i1073" DrawAspect="Content" ObjectID="_1627494713" r:id="rId110"/>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33BD726" w14:textId="77777777" w:rsidR="00427D62" w:rsidRDefault="00427D62" w:rsidP="00A62F9E">
            <w:pPr>
              <w:pStyle w:val="TAC"/>
            </w:pPr>
            <w:r w:rsidRPr="00765788">
              <w:rPr>
                <w:position w:val="-56"/>
              </w:rPr>
              <w:object w:dxaOrig="480" w:dyaOrig="1219" w14:anchorId="440D8666">
                <v:shape id="_x0000_i1074" type="#_x0000_t75" style="width:23.85pt;height:61.15pt" o:ole="">
                  <v:imagedata r:id="rId111" o:title=""/>
                </v:shape>
                <o:OLEObject Type="Embed" ProgID="Equation.3" ShapeID="_x0000_i1074" DrawAspect="Content" ObjectID="_1627494714" r:id="rId112"/>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9B98D3D" w14:textId="77777777" w:rsidR="00427D62" w:rsidRDefault="00427D62" w:rsidP="00A62F9E">
            <w:pPr>
              <w:pStyle w:val="TAC"/>
            </w:pPr>
            <w:r w:rsidRPr="00A65251">
              <w:rPr>
                <w:position w:val="-56"/>
              </w:rPr>
              <w:object w:dxaOrig="520" w:dyaOrig="1219" w14:anchorId="55E9D3D1">
                <v:shape id="_x0000_i1075" type="#_x0000_t75" style="width:24.3pt;height:61.15pt" o:ole="">
                  <v:imagedata r:id="rId113" o:title=""/>
                </v:shape>
                <o:OLEObject Type="Embed" ProgID="Equation.3" ShapeID="_x0000_i1075" DrawAspect="Content" ObjectID="_1627494715" r:id="rId114"/>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E6C6574" w14:textId="77777777" w:rsidR="00427D62" w:rsidRDefault="00427D62" w:rsidP="00A62F9E">
            <w:pPr>
              <w:pStyle w:val="TAC"/>
            </w:pPr>
            <w:r w:rsidRPr="00A65251">
              <w:rPr>
                <w:position w:val="-56"/>
              </w:rPr>
              <w:object w:dxaOrig="620" w:dyaOrig="1219" w14:anchorId="066FCDD3">
                <v:shape id="_x0000_i1076" type="#_x0000_t75" style="width:30.35pt;height:61.15pt" o:ole="">
                  <v:imagedata r:id="rId115" o:title=""/>
                </v:shape>
                <o:OLEObject Type="Embed" ProgID="Equation.3" ShapeID="_x0000_i1076" DrawAspect="Content" ObjectID="_1627494716" r:id="rId116"/>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F7CFC90" w14:textId="77777777" w:rsidR="00427D62" w:rsidRDefault="00427D62" w:rsidP="00A62F9E">
            <w:pPr>
              <w:pStyle w:val="TAC"/>
            </w:pPr>
            <w:r w:rsidRPr="00A65251">
              <w:rPr>
                <w:position w:val="-56"/>
              </w:rPr>
              <w:object w:dxaOrig="660" w:dyaOrig="1219" w14:anchorId="0A37C36A">
                <v:shape id="_x0000_i1077" type="#_x0000_t75" style="width:32.95pt;height:61.15pt" o:ole="">
                  <v:imagedata r:id="rId117" o:title=""/>
                </v:shape>
                <o:OLEObject Type="Embed" ProgID="Equation.3" ShapeID="_x0000_i1077" DrawAspect="Content" ObjectID="_1627494717" r:id="rId118"/>
              </w:object>
            </w:r>
          </w:p>
        </w:tc>
      </w:tr>
      <w:tr w:rsidR="00427D62" w:rsidRPr="005B11E1" w14:paraId="4B00424B" w14:textId="77777777" w:rsidTr="00A62F9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95AF65A" w14:textId="77777777" w:rsidR="00427D62" w:rsidRDefault="00427D62" w:rsidP="00A62F9E">
            <w:pPr>
              <w:pStyle w:val="TAC"/>
            </w:pPr>
            <w:r>
              <w:t>16 – 23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1A9DE7F" w14:textId="77777777" w:rsidR="00427D62" w:rsidRDefault="00427D62" w:rsidP="00A62F9E">
            <w:pPr>
              <w:pStyle w:val="TAC"/>
            </w:pPr>
            <w:r w:rsidRPr="00765788">
              <w:rPr>
                <w:position w:val="-56"/>
              </w:rPr>
              <w:object w:dxaOrig="520" w:dyaOrig="1219" w14:anchorId="18506FFC">
                <v:shape id="_x0000_i1078" type="#_x0000_t75" style="width:26pt;height:61.15pt" o:ole="">
                  <v:imagedata r:id="rId119" o:title=""/>
                </v:shape>
                <o:OLEObject Type="Embed" ProgID="Equation.3" ShapeID="_x0000_i1078" DrawAspect="Content" ObjectID="_1627494718" r:id="rId120"/>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CC97518" w14:textId="77777777" w:rsidR="00427D62" w:rsidRDefault="00427D62" w:rsidP="00A62F9E">
            <w:pPr>
              <w:pStyle w:val="TAC"/>
            </w:pPr>
            <w:r w:rsidRPr="00765788">
              <w:rPr>
                <w:position w:val="-56"/>
              </w:rPr>
              <w:object w:dxaOrig="620" w:dyaOrig="1219" w14:anchorId="60E4CC0B">
                <v:shape id="_x0000_i1079" type="#_x0000_t75" style="width:30.35pt;height:61.15pt" o:ole="">
                  <v:imagedata r:id="rId121" o:title=""/>
                </v:shape>
                <o:OLEObject Type="Embed" ProgID="Equation.3" ShapeID="_x0000_i1079" DrawAspect="Content" ObjectID="_1627494719" r:id="rId122"/>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79DF415" w14:textId="77777777" w:rsidR="00427D62" w:rsidRDefault="00427D62" w:rsidP="00A62F9E">
            <w:pPr>
              <w:pStyle w:val="TAC"/>
            </w:pPr>
            <w:r w:rsidRPr="00765788">
              <w:rPr>
                <w:position w:val="-56"/>
              </w:rPr>
              <w:object w:dxaOrig="660" w:dyaOrig="1219" w14:anchorId="4474B65C">
                <v:shape id="_x0000_i1080" type="#_x0000_t75" style="width:32.95pt;height:61.15pt" o:ole="">
                  <v:imagedata r:id="rId123" o:title=""/>
                </v:shape>
                <o:OLEObject Type="Embed" ProgID="Equation.3" ShapeID="_x0000_i1080" DrawAspect="Content" ObjectID="_1627494720" r:id="rId124"/>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1A9A5B7" w14:textId="77777777" w:rsidR="00427D62" w:rsidRDefault="00427D62" w:rsidP="00A62F9E">
            <w:pPr>
              <w:pStyle w:val="TAC"/>
            </w:pPr>
            <w:r w:rsidRPr="00A65251">
              <w:rPr>
                <w:position w:val="-56"/>
              </w:rPr>
              <w:object w:dxaOrig="660" w:dyaOrig="1219" w14:anchorId="4C84C4A2">
                <v:shape id="_x0000_i1081" type="#_x0000_t75" style="width:32.95pt;height:61.15pt" o:ole="">
                  <v:imagedata r:id="rId125" o:title=""/>
                </v:shape>
                <o:OLEObject Type="Embed" ProgID="Equation.3" ShapeID="_x0000_i1081" DrawAspect="Content" ObjectID="_1627494721" r:id="rId126"/>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4474063" w14:textId="77777777" w:rsidR="00427D62" w:rsidRDefault="00427D62" w:rsidP="00A62F9E">
            <w:pPr>
              <w:pStyle w:val="TAC"/>
            </w:pPr>
            <w:r w:rsidRPr="00765788">
              <w:rPr>
                <w:position w:val="-56"/>
              </w:rPr>
              <w:object w:dxaOrig="620" w:dyaOrig="1219" w14:anchorId="1C785332">
                <v:shape id="_x0000_i1082" type="#_x0000_t75" style="width:30.35pt;height:61.15pt" o:ole="">
                  <v:imagedata r:id="rId127" o:title=""/>
                </v:shape>
                <o:OLEObject Type="Embed" ProgID="Equation.3" ShapeID="_x0000_i1082" DrawAspect="Content" ObjectID="_1627494722" r:id="rId128"/>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C7DE6D0" w14:textId="77777777" w:rsidR="00427D62" w:rsidRDefault="00427D62" w:rsidP="00A62F9E">
            <w:pPr>
              <w:pStyle w:val="TAC"/>
            </w:pPr>
            <w:r w:rsidRPr="00765788">
              <w:rPr>
                <w:position w:val="-56"/>
              </w:rPr>
              <w:object w:dxaOrig="660" w:dyaOrig="1219" w14:anchorId="4F1C5E8F">
                <v:shape id="_x0000_i1083" type="#_x0000_t75" style="width:32.95pt;height:61.15pt" o:ole="">
                  <v:imagedata r:id="rId129" o:title=""/>
                </v:shape>
                <o:OLEObject Type="Embed" ProgID="Equation.3" ShapeID="_x0000_i1083" DrawAspect="Content" ObjectID="_1627494723" r:id="rId130"/>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50C9306" w14:textId="77777777" w:rsidR="00427D62" w:rsidRDefault="00427D62" w:rsidP="00A62F9E">
            <w:pPr>
              <w:pStyle w:val="TAC"/>
            </w:pPr>
            <w:r w:rsidRPr="00765788">
              <w:rPr>
                <w:position w:val="-56"/>
              </w:rPr>
              <w:object w:dxaOrig="620" w:dyaOrig="1219" w14:anchorId="0E647309">
                <v:shape id="_x0000_i1084" type="#_x0000_t75" style="width:30.35pt;height:61.15pt" o:ole="">
                  <v:imagedata r:id="rId131" o:title=""/>
                </v:shape>
                <o:OLEObject Type="Embed" ProgID="Equation.3" ShapeID="_x0000_i1084" DrawAspect="Content" ObjectID="_1627494724" r:id="rId132"/>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E7148BD" w14:textId="77777777" w:rsidR="00427D62" w:rsidRDefault="00427D62" w:rsidP="00A62F9E">
            <w:pPr>
              <w:pStyle w:val="TAC"/>
            </w:pPr>
            <w:r w:rsidRPr="00765788">
              <w:rPr>
                <w:position w:val="-56"/>
              </w:rPr>
              <w:object w:dxaOrig="660" w:dyaOrig="1219" w14:anchorId="3E9DE701">
                <v:shape id="_x0000_i1085" type="#_x0000_t75" style="width:32.95pt;height:61.15pt" o:ole="">
                  <v:imagedata r:id="rId133" o:title=""/>
                </v:shape>
                <o:OLEObject Type="Embed" ProgID="Equation.3" ShapeID="_x0000_i1085" DrawAspect="Content" ObjectID="_1627494725" r:id="rId134"/>
              </w:object>
            </w:r>
          </w:p>
        </w:tc>
      </w:tr>
      <w:tr w:rsidR="00427D62" w:rsidRPr="005B11E1" w14:paraId="5AC22518" w14:textId="77777777" w:rsidTr="00A62F9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FC0399" w14:textId="77777777" w:rsidR="00427D62" w:rsidRDefault="00427D62" w:rsidP="00A62F9E">
            <w:pPr>
              <w:pStyle w:val="TAC"/>
            </w:pPr>
            <w:r>
              <w:t>24 – 27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622E1F1" w14:textId="77777777" w:rsidR="00427D62" w:rsidRDefault="00427D62" w:rsidP="00A62F9E">
            <w:pPr>
              <w:pStyle w:val="TAC"/>
            </w:pPr>
            <w:r w:rsidRPr="00765788">
              <w:rPr>
                <w:position w:val="-56"/>
              </w:rPr>
              <w:object w:dxaOrig="660" w:dyaOrig="1219" w14:anchorId="4AB3D6D2">
                <v:shape id="_x0000_i1086" type="#_x0000_t75" style="width:32.95pt;height:61.15pt" o:ole="">
                  <v:imagedata r:id="rId135" o:title=""/>
                </v:shape>
                <o:OLEObject Type="Embed" ProgID="Equation.3" ShapeID="_x0000_i1086" DrawAspect="Content" ObjectID="_1627494726" r:id="rId136"/>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342C0D5" w14:textId="77777777" w:rsidR="00427D62" w:rsidRDefault="00427D62" w:rsidP="00A62F9E">
            <w:pPr>
              <w:pStyle w:val="TAC"/>
            </w:pPr>
            <w:r w:rsidRPr="00765788">
              <w:rPr>
                <w:position w:val="-56"/>
              </w:rPr>
              <w:object w:dxaOrig="660" w:dyaOrig="1219" w14:anchorId="70451EBD">
                <v:shape id="_x0000_i1087" type="#_x0000_t75" style="width:32.95pt;height:61.15pt" o:ole="">
                  <v:imagedata r:id="rId137" o:title=""/>
                </v:shape>
                <o:OLEObject Type="Embed" ProgID="Equation.3" ShapeID="_x0000_i1087" DrawAspect="Content" ObjectID="_1627494727" r:id="rId138"/>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2EC5C89" w14:textId="77777777" w:rsidR="00427D62" w:rsidRDefault="00427D62" w:rsidP="00A62F9E">
            <w:pPr>
              <w:pStyle w:val="TAC"/>
            </w:pPr>
            <w:r w:rsidRPr="00765788">
              <w:rPr>
                <w:position w:val="-56"/>
              </w:rPr>
              <w:object w:dxaOrig="660" w:dyaOrig="1219" w14:anchorId="26B91A72">
                <v:shape id="_x0000_i1088" type="#_x0000_t75" style="width:32.95pt;height:61.15pt" o:ole="">
                  <v:imagedata r:id="rId139" o:title=""/>
                </v:shape>
                <o:OLEObject Type="Embed" ProgID="Equation.3" ShapeID="_x0000_i1088" DrawAspect="Content" ObjectID="_1627494728" r:id="rId140"/>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A6AD3D" w14:textId="77777777" w:rsidR="00427D62" w:rsidRDefault="00427D62" w:rsidP="00A62F9E">
            <w:pPr>
              <w:pStyle w:val="TAC"/>
            </w:pPr>
            <w:r w:rsidRPr="00765788">
              <w:rPr>
                <w:position w:val="-56"/>
              </w:rPr>
              <w:object w:dxaOrig="660" w:dyaOrig="1219" w14:anchorId="26383C8A">
                <v:shape id="_x0000_i1089" type="#_x0000_t75" style="width:32.95pt;height:61.15pt" o:ole="">
                  <v:imagedata r:id="rId141" o:title=""/>
                </v:shape>
                <o:OLEObject Type="Embed" ProgID="Equation.3" ShapeID="_x0000_i1089" DrawAspect="Content" ObjectID="_1627494729" r:id="rId142"/>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550E337" w14:textId="77777777" w:rsidR="00427D62" w:rsidRDefault="00427D62" w:rsidP="00A62F9E">
            <w:pPr>
              <w:pStyle w:val="TAC"/>
            </w:pPr>
            <w:r>
              <w:rPr>
                <w:rFonts w:eastAsia="Batang"/>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B298E99" w14:textId="77777777" w:rsidR="00427D62" w:rsidRDefault="00427D62" w:rsidP="00A62F9E">
            <w:pPr>
              <w:pStyle w:val="TAC"/>
            </w:pPr>
            <w:r>
              <w:rPr>
                <w:rFonts w:eastAsia="Batang"/>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450405A" w14:textId="77777777" w:rsidR="00427D62" w:rsidRDefault="00427D62" w:rsidP="00A62F9E">
            <w:pPr>
              <w:pStyle w:val="TAC"/>
            </w:pPr>
            <w:r>
              <w:rPr>
                <w:rFonts w:eastAsia="Batang"/>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C17C16" w14:textId="77777777" w:rsidR="00427D62" w:rsidRDefault="00427D62" w:rsidP="00A62F9E">
            <w:pPr>
              <w:pStyle w:val="TAC"/>
            </w:pPr>
            <w:r>
              <w:rPr>
                <w:rFonts w:eastAsia="Batang"/>
              </w:rPr>
              <w:t>-</w:t>
            </w:r>
          </w:p>
        </w:tc>
      </w:tr>
      <w:bookmarkEnd w:id="10"/>
    </w:tbl>
    <w:p w14:paraId="6515E009" w14:textId="77777777" w:rsidR="00427D62" w:rsidRDefault="00427D62" w:rsidP="00427D62"/>
    <w:p w14:paraId="13409CB4" w14:textId="583941CE" w:rsidR="00427D62" w:rsidRDefault="00427D62" w:rsidP="00427D62">
      <w:pPr>
        <w:pStyle w:val="TH"/>
      </w:pPr>
      <w:r>
        <w:t xml:space="preserve">Table </w:t>
      </w:r>
      <w:r w:rsidR="00A16605">
        <w:t>A</w:t>
      </w:r>
      <w:r>
        <w:t xml:space="preserve">-4: Precoding matrix </w:t>
      </w:r>
      <w:r w:rsidRPr="0000123F">
        <w:rPr>
          <w:position w:val="-6"/>
        </w:rPr>
        <w:object w:dxaOrig="260" w:dyaOrig="240" w14:anchorId="56774BA7">
          <v:shape id="_x0000_i1090" type="#_x0000_t75" style="width:12.6pt;height:11.7pt" o:ole="">
            <v:imagedata r:id="rId15" o:title=""/>
          </v:shape>
          <o:OLEObject Type="Embed" ProgID="Equation.3" ShapeID="_x0000_i1090" DrawAspect="Content" ObjectID="_1627494730" r:id="rId143"/>
        </w:object>
      </w:r>
      <w:r>
        <w:t xml:space="preserve"> for two-layer transmission using two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8"/>
        <w:gridCol w:w="1812"/>
        <w:gridCol w:w="1812"/>
        <w:gridCol w:w="1813"/>
        <w:gridCol w:w="1813"/>
      </w:tblGrid>
      <w:tr w:rsidR="00427D62" w14:paraId="5F9A1519" w14:textId="77777777" w:rsidTr="00A62F9E">
        <w:trPr>
          <w:jc w:val="center"/>
        </w:trPr>
        <w:tc>
          <w:tcPr>
            <w:tcW w:w="1228" w:type="dxa"/>
            <w:shd w:val="clear" w:color="auto" w:fill="auto"/>
          </w:tcPr>
          <w:p w14:paraId="30C85A4B" w14:textId="77777777" w:rsidR="00427D62" w:rsidRPr="00CB0F81" w:rsidRDefault="00427D62" w:rsidP="00A62F9E">
            <w:pPr>
              <w:pStyle w:val="TAH"/>
              <w:rPr>
                <w:rFonts w:eastAsia="Batang"/>
              </w:rPr>
            </w:pPr>
            <w:r w:rsidRPr="00CB0F81">
              <w:rPr>
                <w:rFonts w:eastAsia="Batang"/>
              </w:rPr>
              <w:t>TPMI index</w:t>
            </w:r>
          </w:p>
        </w:tc>
        <w:tc>
          <w:tcPr>
            <w:tcW w:w="7250" w:type="dxa"/>
            <w:gridSpan w:val="4"/>
            <w:shd w:val="clear" w:color="auto" w:fill="auto"/>
            <w:vAlign w:val="center"/>
          </w:tcPr>
          <w:p w14:paraId="113CABDE" w14:textId="77777777" w:rsidR="00427D62" w:rsidRPr="00CB0F81" w:rsidRDefault="00427D62" w:rsidP="00A62F9E">
            <w:pPr>
              <w:pStyle w:val="TAH"/>
              <w:rPr>
                <w:rFonts w:eastAsia="Batang"/>
              </w:rPr>
            </w:pPr>
            <w:r w:rsidRPr="00CB0F81">
              <w:rPr>
                <w:rFonts w:eastAsia="Batang"/>
              </w:rPr>
              <w:object w:dxaOrig="260" w:dyaOrig="240" w14:anchorId="399E377C">
                <v:shape id="_x0000_i1091" type="#_x0000_t75" style="width:12.6pt;height:11.7pt" o:ole="">
                  <v:imagedata r:id="rId17" o:title=""/>
                </v:shape>
                <o:OLEObject Type="Embed" ProgID="Equation.3" ShapeID="_x0000_i1091" DrawAspect="Content" ObjectID="_1627494731" r:id="rId144"/>
              </w:object>
            </w:r>
            <w:r w:rsidRPr="00CB0F81">
              <w:rPr>
                <w:rFonts w:eastAsia="Batang"/>
              </w:rPr>
              <w:br/>
              <w:t>(ordered from left to right in increasing order of TPMI index)</w:t>
            </w:r>
          </w:p>
        </w:tc>
      </w:tr>
      <w:tr w:rsidR="00427D62" w14:paraId="3D190647" w14:textId="77777777" w:rsidTr="00A62F9E">
        <w:trPr>
          <w:jc w:val="center"/>
        </w:trPr>
        <w:tc>
          <w:tcPr>
            <w:tcW w:w="1228" w:type="dxa"/>
            <w:shd w:val="clear" w:color="auto" w:fill="auto"/>
            <w:vAlign w:val="center"/>
          </w:tcPr>
          <w:p w14:paraId="35285BCA" w14:textId="77777777" w:rsidR="00427D62" w:rsidRPr="00CB0F81" w:rsidRDefault="00427D62" w:rsidP="00A62F9E">
            <w:pPr>
              <w:pStyle w:val="TAC"/>
              <w:rPr>
                <w:rFonts w:eastAsia="Batang"/>
              </w:rPr>
            </w:pPr>
            <w:r w:rsidRPr="00CB0F81">
              <w:rPr>
                <w:rFonts w:eastAsia="Batang"/>
              </w:rPr>
              <w:t>0 – 2</w:t>
            </w:r>
          </w:p>
        </w:tc>
        <w:tc>
          <w:tcPr>
            <w:tcW w:w="1812" w:type="dxa"/>
            <w:shd w:val="clear" w:color="auto" w:fill="auto"/>
          </w:tcPr>
          <w:p w14:paraId="685629F3" w14:textId="77777777" w:rsidR="00427D62" w:rsidRPr="00CB0F81" w:rsidRDefault="00427D62" w:rsidP="00A62F9E">
            <w:pPr>
              <w:pStyle w:val="TAC"/>
              <w:rPr>
                <w:rFonts w:eastAsia="Batang"/>
              </w:rPr>
            </w:pPr>
            <w:r w:rsidRPr="00CB0F81">
              <w:rPr>
                <w:rFonts w:eastAsia="Batang"/>
                <w:position w:val="-26"/>
              </w:rPr>
              <w:object w:dxaOrig="960" w:dyaOrig="620" w14:anchorId="05C36685">
                <v:shape id="_x0000_i1092" type="#_x0000_t75" style="width:47.7pt;height:30.35pt" o:ole="">
                  <v:imagedata r:id="rId145" o:title=""/>
                </v:shape>
                <o:OLEObject Type="Embed" ProgID="Equation.3" ShapeID="_x0000_i1092" DrawAspect="Content" ObjectID="_1627494732" r:id="rId146"/>
              </w:object>
            </w:r>
          </w:p>
        </w:tc>
        <w:tc>
          <w:tcPr>
            <w:tcW w:w="1812" w:type="dxa"/>
            <w:shd w:val="clear" w:color="auto" w:fill="auto"/>
          </w:tcPr>
          <w:p w14:paraId="4C9439C0" w14:textId="77777777" w:rsidR="00427D62" w:rsidRPr="00CB0F81" w:rsidRDefault="00427D62" w:rsidP="00A62F9E">
            <w:pPr>
              <w:pStyle w:val="TAC"/>
              <w:rPr>
                <w:rFonts w:eastAsia="Batang"/>
              </w:rPr>
            </w:pPr>
            <w:r w:rsidRPr="00CB0F81">
              <w:rPr>
                <w:rFonts w:eastAsia="Batang"/>
                <w:position w:val="-26"/>
              </w:rPr>
              <w:object w:dxaOrig="880" w:dyaOrig="620" w14:anchorId="3440A0F5">
                <v:shape id="_x0000_i1093" type="#_x0000_t75" style="width:44.65pt;height:30.35pt" o:ole="">
                  <v:imagedata r:id="rId147" o:title=""/>
                </v:shape>
                <o:OLEObject Type="Embed" ProgID="Equation.3" ShapeID="_x0000_i1093" DrawAspect="Content" ObjectID="_1627494733" r:id="rId148"/>
              </w:object>
            </w:r>
          </w:p>
        </w:tc>
        <w:tc>
          <w:tcPr>
            <w:tcW w:w="1813" w:type="dxa"/>
            <w:shd w:val="clear" w:color="auto" w:fill="auto"/>
          </w:tcPr>
          <w:p w14:paraId="6D7858DC" w14:textId="77777777" w:rsidR="00427D62" w:rsidRPr="00CB0F81" w:rsidRDefault="00427D62" w:rsidP="00A62F9E">
            <w:pPr>
              <w:pStyle w:val="TAC"/>
              <w:rPr>
                <w:rFonts w:eastAsia="Batang"/>
              </w:rPr>
            </w:pPr>
            <w:r w:rsidRPr="00CB0F81">
              <w:rPr>
                <w:rFonts w:eastAsia="Batang"/>
                <w:position w:val="-26"/>
              </w:rPr>
              <w:object w:dxaOrig="960" w:dyaOrig="620" w14:anchorId="2E6BAA07">
                <v:shape id="_x0000_i1094" type="#_x0000_t75" style="width:47.7pt;height:30.35pt" o:ole="">
                  <v:imagedata r:id="rId149" o:title=""/>
                </v:shape>
                <o:OLEObject Type="Embed" ProgID="Equation.3" ShapeID="_x0000_i1094" DrawAspect="Content" ObjectID="_1627494734" r:id="rId150"/>
              </w:object>
            </w:r>
          </w:p>
        </w:tc>
        <w:tc>
          <w:tcPr>
            <w:tcW w:w="1813" w:type="dxa"/>
            <w:shd w:val="clear" w:color="auto" w:fill="auto"/>
          </w:tcPr>
          <w:p w14:paraId="3CF5CF28" w14:textId="77777777" w:rsidR="00427D62" w:rsidRPr="00CB0F81" w:rsidRDefault="00427D62" w:rsidP="00A62F9E">
            <w:pPr>
              <w:pStyle w:val="TAC"/>
              <w:rPr>
                <w:rFonts w:eastAsia="Batang"/>
              </w:rPr>
            </w:pPr>
          </w:p>
        </w:tc>
      </w:tr>
    </w:tbl>
    <w:p w14:paraId="041295FB" w14:textId="77777777" w:rsidR="00427D62" w:rsidRDefault="00427D62" w:rsidP="00427D62"/>
    <w:p w14:paraId="58107CE6" w14:textId="279E4FFB" w:rsidR="00427D62" w:rsidRDefault="00427D62" w:rsidP="00427D62">
      <w:pPr>
        <w:pStyle w:val="TH"/>
      </w:pPr>
      <w:r>
        <w:lastRenderedPageBreak/>
        <w:t xml:space="preserve">Table </w:t>
      </w:r>
      <w:r w:rsidR="00A16605">
        <w:t>A</w:t>
      </w:r>
      <w:r>
        <w:t xml:space="preserve">-5: Precoding matrix </w:t>
      </w:r>
      <w:r w:rsidRPr="0000123F">
        <w:rPr>
          <w:position w:val="-6"/>
        </w:rPr>
        <w:object w:dxaOrig="260" w:dyaOrig="240" w14:anchorId="73668BE8">
          <v:shape id="_x0000_i1095" type="#_x0000_t75" style="width:12.6pt;height:11.7pt" o:ole="">
            <v:imagedata r:id="rId15" o:title=""/>
          </v:shape>
          <o:OLEObject Type="Embed" ProgID="Equation.3" ShapeID="_x0000_i1095" DrawAspect="Content" ObjectID="_1627494735" r:id="rId151"/>
        </w:object>
      </w:r>
      <w:r>
        <w:t xml:space="preserve"> for two-layer transmission using four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0"/>
        <w:gridCol w:w="1812"/>
        <w:gridCol w:w="1812"/>
        <w:gridCol w:w="1813"/>
        <w:gridCol w:w="1813"/>
      </w:tblGrid>
      <w:tr w:rsidR="00427D62" w14:paraId="704D7A50" w14:textId="77777777" w:rsidTr="00A62F9E">
        <w:trPr>
          <w:jc w:val="center"/>
        </w:trPr>
        <w:tc>
          <w:tcPr>
            <w:tcW w:w="1250" w:type="dxa"/>
            <w:shd w:val="clear" w:color="auto" w:fill="auto"/>
          </w:tcPr>
          <w:p w14:paraId="0B945EAC" w14:textId="77777777" w:rsidR="00427D62" w:rsidRPr="00CB0F81" w:rsidRDefault="00427D62" w:rsidP="00A62F9E">
            <w:pPr>
              <w:pStyle w:val="TAH"/>
              <w:rPr>
                <w:rFonts w:eastAsia="Batang"/>
              </w:rPr>
            </w:pPr>
            <w:r w:rsidRPr="00CB0F81">
              <w:rPr>
                <w:rFonts w:eastAsia="Batang"/>
              </w:rPr>
              <w:t>TPMI index</w:t>
            </w:r>
          </w:p>
        </w:tc>
        <w:tc>
          <w:tcPr>
            <w:tcW w:w="7250" w:type="dxa"/>
            <w:gridSpan w:val="4"/>
            <w:shd w:val="clear" w:color="auto" w:fill="auto"/>
            <w:vAlign w:val="center"/>
          </w:tcPr>
          <w:p w14:paraId="56009B2A" w14:textId="77777777" w:rsidR="00427D62" w:rsidRPr="00CB0F81" w:rsidRDefault="00427D62" w:rsidP="00A62F9E">
            <w:pPr>
              <w:pStyle w:val="TAH"/>
              <w:rPr>
                <w:rFonts w:eastAsia="Batang"/>
              </w:rPr>
            </w:pPr>
            <w:r w:rsidRPr="00CB0F81">
              <w:rPr>
                <w:rFonts w:eastAsia="Batang"/>
              </w:rPr>
              <w:object w:dxaOrig="260" w:dyaOrig="240" w14:anchorId="40123A6B">
                <v:shape id="_x0000_i1096" type="#_x0000_t75" style="width:12.6pt;height:11.7pt" o:ole="">
                  <v:imagedata r:id="rId17" o:title=""/>
                </v:shape>
                <o:OLEObject Type="Embed" ProgID="Equation.3" ShapeID="_x0000_i1096" DrawAspect="Content" ObjectID="_1627494736" r:id="rId152"/>
              </w:object>
            </w:r>
            <w:r w:rsidRPr="00CB0F81">
              <w:rPr>
                <w:rFonts w:eastAsia="Batang"/>
              </w:rPr>
              <w:br/>
              <w:t>(ordered from left to right in increasing order of TPMI index)</w:t>
            </w:r>
          </w:p>
        </w:tc>
      </w:tr>
      <w:tr w:rsidR="00427D62" w14:paraId="3D12B2D2" w14:textId="77777777" w:rsidTr="00A62F9E">
        <w:trPr>
          <w:jc w:val="center"/>
        </w:trPr>
        <w:tc>
          <w:tcPr>
            <w:tcW w:w="1250" w:type="dxa"/>
            <w:shd w:val="clear" w:color="auto" w:fill="auto"/>
            <w:vAlign w:val="center"/>
          </w:tcPr>
          <w:p w14:paraId="675A4A05" w14:textId="77777777" w:rsidR="00427D62" w:rsidRPr="00CB0F81" w:rsidRDefault="00427D62" w:rsidP="00A62F9E">
            <w:pPr>
              <w:pStyle w:val="TAC"/>
              <w:rPr>
                <w:rFonts w:eastAsia="Batang"/>
              </w:rPr>
            </w:pPr>
            <w:r w:rsidRPr="00CB0F81">
              <w:rPr>
                <w:rFonts w:eastAsia="Batang"/>
              </w:rPr>
              <w:t>0 – 3</w:t>
            </w:r>
          </w:p>
        </w:tc>
        <w:tc>
          <w:tcPr>
            <w:tcW w:w="1812" w:type="dxa"/>
            <w:shd w:val="clear" w:color="auto" w:fill="auto"/>
          </w:tcPr>
          <w:p w14:paraId="0DD67E82" w14:textId="77777777" w:rsidR="00427D62" w:rsidRPr="00CB0F81" w:rsidRDefault="00427D62" w:rsidP="00A62F9E">
            <w:pPr>
              <w:pStyle w:val="TAC"/>
              <w:rPr>
                <w:rFonts w:eastAsia="Batang"/>
              </w:rPr>
            </w:pPr>
            <w:r w:rsidRPr="00CB0F81">
              <w:rPr>
                <w:rFonts w:eastAsia="Batang"/>
                <w:position w:val="-56"/>
              </w:rPr>
              <w:object w:dxaOrig="800" w:dyaOrig="1219" w14:anchorId="1657ED85">
                <v:shape id="_x0000_i1097" type="#_x0000_t75" style="width:39.05pt;height:61.15pt" o:ole="">
                  <v:imagedata r:id="rId153" o:title=""/>
                </v:shape>
                <o:OLEObject Type="Embed" ProgID="Equation.3" ShapeID="_x0000_i1097" DrawAspect="Content" ObjectID="_1627494737" r:id="rId154"/>
              </w:object>
            </w:r>
          </w:p>
        </w:tc>
        <w:tc>
          <w:tcPr>
            <w:tcW w:w="1812" w:type="dxa"/>
            <w:shd w:val="clear" w:color="auto" w:fill="auto"/>
          </w:tcPr>
          <w:p w14:paraId="78BFE8C9" w14:textId="77777777" w:rsidR="00427D62" w:rsidRPr="00CB0F81" w:rsidRDefault="00427D62" w:rsidP="00A62F9E">
            <w:pPr>
              <w:pStyle w:val="TAC"/>
              <w:rPr>
                <w:rFonts w:eastAsia="Batang"/>
              </w:rPr>
            </w:pPr>
            <w:r w:rsidRPr="00CB0F81">
              <w:rPr>
                <w:rFonts w:eastAsia="Batang"/>
                <w:position w:val="-56"/>
              </w:rPr>
              <w:object w:dxaOrig="800" w:dyaOrig="1219" w14:anchorId="463FC834">
                <v:shape id="_x0000_i1098" type="#_x0000_t75" style="width:39.05pt;height:61.15pt" o:ole="">
                  <v:imagedata r:id="rId155" o:title=""/>
                </v:shape>
                <o:OLEObject Type="Embed" ProgID="Equation.3" ShapeID="_x0000_i1098" DrawAspect="Content" ObjectID="_1627494738" r:id="rId156"/>
              </w:object>
            </w:r>
          </w:p>
        </w:tc>
        <w:tc>
          <w:tcPr>
            <w:tcW w:w="1813" w:type="dxa"/>
            <w:shd w:val="clear" w:color="auto" w:fill="auto"/>
          </w:tcPr>
          <w:p w14:paraId="7552639F" w14:textId="77777777" w:rsidR="00427D62" w:rsidRPr="00CB0F81" w:rsidRDefault="00427D62" w:rsidP="00A62F9E">
            <w:pPr>
              <w:pStyle w:val="TAC"/>
              <w:rPr>
                <w:rFonts w:eastAsia="Batang"/>
              </w:rPr>
            </w:pPr>
            <w:r w:rsidRPr="00CB0F81">
              <w:rPr>
                <w:rFonts w:eastAsia="Batang"/>
                <w:position w:val="-56"/>
              </w:rPr>
              <w:object w:dxaOrig="800" w:dyaOrig="1219" w14:anchorId="17F05845">
                <v:shape id="_x0000_i1099" type="#_x0000_t75" style="width:39.05pt;height:61.15pt" o:ole="">
                  <v:imagedata r:id="rId157" o:title=""/>
                </v:shape>
                <o:OLEObject Type="Embed" ProgID="Equation.3" ShapeID="_x0000_i1099" DrawAspect="Content" ObjectID="_1627494739" r:id="rId158"/>
              </w:object>
            </w:r>
          </w:p>
        </w:tc>
        <w:tc>
          <w:tcPr>
            <w:tcW w:w="1813" w:type="dxa"/>
            <w:shd w:val="clear" w:color="auto" w:fill="auto"/>
          </w:tcPr>
          <w:p w14:paraId="74C4CDA9" w14:textId="77777777" w:rsidR="00427D62" w:rsidRPr="00CB0F81" w:rsidRDefault="00427D62" w:rsidP="00A62F9E">
            <w:pPr>
              <w:pStyle w:val="TAC"/>
              <w:rPr>
                <w:rFonts w:eastAsia="Batang"/>
              </w:rPr>
            </w:pPr>
            <w:r w:rsidRPr="00CB0F81">
              <w:rPr>
                <w:rFonts w:eastAsia="Batang"/>
                <w:position w:val="-56"/>
              </w:rPr>
              <w:object w:dxaOrig="800" w:dyaOrig="1219" w14:anchorId="7A771FB0">
                <v:shape id="_x0000_i1100" type="#_x0000_t75" style="width:39.05pt;height:61.15pt" o:ole="">
                  <v:imagedata r:id="rId159" o:title=""/>
                </v:shape>
                <o:OLEObject Type="Embed" ProgID="Equation.3" ShapeID="_x0000_i1100" DrawAspect="Content" ObjectID="_1627494740" r:id="rId160"/>
              </w:object>
            </w:r>
          </w:p>
        </w:tc>
      </w:tr>
      <w:tr w:rsidR="00427D62" w14:paraId="04E660F7" w14:textId="77777777" w:rsidTr="00A62F9E">
        <w:trPr>
          <w:jc w:val="center"/>
        </w:trPr>
        <w:tc>
          <w:tcPr>
            <w:tcW w:w="1250" w:type="dxa"/>
            <w:shd w:val="clear" w:color="auto" w:fill="auto"/>
            <w:vAlign w:val="center"/>
          </w:tcPr>
          <w:p w14:paraId="116307D2" w14:textId="77777777" w:rsidR="00427D62" w:rsidRPr="00CB0F81" w:rsidRDefault="00427D62" w:rsidP="00A62F9E">
            <w:pPr>
              <w:pStyle w:val="TAC"/>
              <w:rPr>
                <w:rFonts w:eastAsia="Batang"/>
              </w:rPr>
            </w:pPr>
            <w:r w:rsidRPr="00CB0F81">
              <w:rPr>
                <w:rFonts w:eastAsia="Batang"/>
              </w:rPr>
              <w:t>4 – 7</w:t>
            </w:r>
          </w:p>
        </w:tc>
        <w:tc>
          <w:tcPr>
            <w:tcW w:w="1812" w:type="dxa"/>
            <w:shd w:val="clear" w:color="auto" w:fill="auto"/>
          </w:tcPr>
          <w:p w14:paraId="1F2FBB7D" w14:textId="77777777" w:rsidR="00427D62" w:rsidRPr="00CB0F81" w:rsidRDefault="00427D62" w:rsidP="00A62F9E">
            <w:pPr>
              <w:pStyle w:val="TAC"/>
              <w:rPr>
                <w:rFonts w:eastAsia="Batang"/>
              </w:rPr>
            </w:pPr>
            <w:r w:rsidRPr="00CB0F81">
              <w:rPr>
                <w:rFonts w:eastAsia="Batang"/>
                <w:position w:val="-56"/>
              </w:rPr>
              <w:object w:dxaOrig="800" w:dyaOrig="1219" w14:anchorId="47078DDC">
                <v:shape id="_x0000_i1101" type="#_x0000_t75" style="width:39.05pt;height:61.15pt" o:ole="">
                  <v:imagedata r:id="rId161" o:title=""/>
                </v:shape>
                <o:OLEObject Type="Embed" ProgID="Equation.3" ShapeID="_x0000_i1101" DrawAspect="Content" ObjectID="_1627494741" r:id="rId162"/>
              </w:object>
            </w:r>
          </w:p>
        </w:tc>
        <w:tc>
          <w:tcPr>
            <w:tcW w:w="1812" w:type="dxa"/>
            <w:shd w:val="clear" w:color="auto" w:fill="auto"/>
          </w:tcPr>
          <w:p w14:paraId="053866BB" w14:textId="77777777" w:rsidR="00427D62" w:rsidRPr="00CB0F81" w:rsidRDefault="00427D62" w:rsidP="00A62F9E">
            <w:pPr>
              <w:pStyle w:val="TAC"/>
              <w:rPr>
                <w:rFonts w:eastAsia="Batang"/>
              </w:rPr>
            </w:pPr>
            <w:r w:rsidRPr="00CB0F81">
              <w:rPr>
                <w:rFonts w:eastAsia="Batang"/>
                <w:position w:val="-56"/>
              </w:rPr>
              <w:object w:dxaOrig="800" w:dyaOrig="1219" w14:anchorId="07DA128F">
                <v:shape id="_x0000_i1102" type="#_x0000_t75" style="width:39.05pt;height:61.15pt" o:ole="">
                  <v:imagedata r:id="rId163" o:title=""/>
                </v:shape>
                <o:OLEObject Type="Embed" ProgID="Equation.3" ShapeID="_x0000_i1102" DrawAspect="Content" ObjectID="_1627494742" r:id="rId164"/>
              </w:object>
            </w:r>
          </w:p>
        </w:tc>
        <w:tc>
          <w:tcPr>
            <w:tcW w:w="1813" w:type="dxa"/>
            <w:shd w:val="clear" w:color="auto" w:fill="auto"/>
          </w:tcPr>
          <w:p w14:paraId="5FC9CFE0" w14:textId="77777777" w:rsidR="00427D62" w:rsidRPr="00CB0F81" w:rsidRDefault="00427D62" w:rsidP="00A62F9E">
            <w:pPr>
              <w:pStyle w:val="TAC"/>
              <w:rPr>
                <w:rFonts w:eastAsia="Batang"/>
              </w:rPr>
            </w:pPr>
            <w:r w:rsidRPr="00CB0F81">
              <w:rPr>
                <w:rFonts w:eastAsia="Batang"/>
                <w:position w:val="-56"/>
              </w:rPr>
              <w:object w:dxaOrig="940" w:dyaOrig="1219" w14:anchorId="54069F10">
                <v:shape id="_x0000_i1103" type="#_x0000_t75" style="width:47.7pt;height:61.15pt" o:ole="">
                  <v:imagedata r:id="rId165" o:title=""/>
                </v:shape>
                <o:OLEObject Type="Embed" ProgID="Equation.3" ShapeID="_x0000_i1103" DrawAspect="Content" ObjectID="_1627494743" r:id="rId166"/>
              </w:object>
            </w:r>
          </w:p>
        </w:tc>
        <w:tc>
          <w:tcPr>
            <w:tcW w:w="1813" w:type="dxa"/>
            <w:shd w:val="clear" w:color="auto" w:fill="auto"/>
          </w:tcPr>
          <w:p w14:paraId="5C38AA33" w14:textId="77777777" w:rsidR="00427D62" w:rsidRPr="00CB0F81" w:rsidRDefault="00427D62" w:rsidP="00A62F9E">
            <w:pPr>
              <w:pStyle w:val="TAC"/>
              <w:rPr>
                <w:rFonts w:eastAsia="Batang"/>
              </w:rPr>
            </w:pPr>
            <w:r w:rsidRPr="00CB0F81">
              <w:rPr>
                <w:rFonts w:eastAsia="Batang"/>
                <w:position w:val="-56"/>
              </w:rPr>
              <w:object w:dxaOrig="800" w:dyaOrig="1219" w14:anchorId="1D10FB9C">
                <v:shape id="_x0000_i1104" type="#_x0000_t75" style="width:39.05pt;height:61.15pt" o:ole="">
                  <v:imagedata r:id="rId167" o:title=""/>
                </v:shape>
                <o:OLEObject Type="Embed" ProgID="Equation.3" ShapeID="_x0000_i1104" DrawAspect="Content" ObjectID="_1627494744" r:id="rId168"/>
              </w:object>
            </w:r>
          </w:p>
        </w:tc>
      </w:tr>
      <w:tr w:rsidR="00427D62" w14:paraId="37B4349D" w14:textId="77777777" w:rsidTr="00A62F9E">
        <w:trPr>
          <w:jc w:val="center"/>
        </w:trPr>
        <w:tc>
          <w:tcPr>
            <w:tcW w:w="1250" w:type="dxa"/>
            <w:shd w:val="clear" w:color="auto" w:fill="auto"/>
            <w:vAlign w:val="center"/>
          </w:tcPr>
          <w:p w14:paraId="15228F91" w14:textId="77777777" w:rsidR="00427D62" w:rsidRPr="00CB0F81" w:rsidRDefault="00427D62" w:rsidP="00A62F9E">
            <w:pPr>
              <w:pStyle w:val="TAC"/>
              <w:rPr>
                <w:rFonts w:eastAsia="Batang"/>
              </w:rPr>
            </w:pPr>
            <w:r w:rsidRPr="00CB0F81">
              <w:rPr>
                <w:rFonts w:eastAsia="Batang"/>
              </w:rPr>
              <w:t>8 – 11</w:t>
            </w:r>
          </w:p>
        </w:tc>
        <w:tc>
          <w:tcPr>
            <w:tcW w:w="1812" w:type="dxa"/>
            <w:shd w:val="clear" w:color="auto" w:fill="auto"/>
          </w:tcPr>
          <w:p w14:paraId="69EA6B1D" w14:textId="77777777" w:rsidR="00427D62" w:rsidRPr="00CB0F81" w:rsidRDefault="00427D62" w:rsidP="00A62F9E">
            <w:pPr>
              <w:pStyle w:val="TAC"/>
              <w:rPr>
                <w:rFonts w:eastAsia="Batang"/>
              </w:rPr>
            </w:pPr>
            <w:r w:rsidRPr="00CB0F81">
              <w:rPr>
                <w:rFonts w:eastAsia="Batang"/>
                <w:position w:val="-56"/>
              </w:rPr>
              <w:object w:dxaOrig="940" w:dyaOrig="1219" w14:anchorId="2F915E7F">
                <v:shape id="_x0000_i1105" type="#_x0000_t75" style="width:47.7pt;height:61.15pt" o:ole="">
                  <v:imagedata r:id="rId169" o:title=""/>
                </v:shape>
                <o:OLEObject Type="Embed" ProgID="Equation.3" ShapeID="_x0000_i1105" DrawAspect="Content" ObjectID="_1627494745" r:id="rId170"/>
              </w:object>
            </w:r>
          </w:p>
        </w:tc>
        <w:tc>
          <w:tcPr>
            <w:tcW w:w="1812" w:type="dxa"/>
            <w:shd w:val="clear" w:color="auto" w:fill="auto"/>
          </w:tcPr>
          <w:p w14:paraId="611C35A3" w14:textId="77777777" w:rsidR="00427D62" w:rsidRPr="00CB0F81" w:rsidRDefault="00427D62" w:rsidP="00A62F9E">
            <w:pPr>
              <w:pStyle w:val="TAC"/>
              <w:rPr>
                <w:rFonts w:eastAsia="Batang"/>
              </w:rPr>
            </w:pPr>
            <w:r w:rsidRPr="00CB0F81">
              <w:rPr>
                <w:rFonts w:eastAsia="Batang"/>
                <w:position w:val="-56"/>
              </w:rPr>
              <w:object w:dxaOrig="1080" w:dyaOrig="1219" w14:anchorId="76E30B45">
                <v:shape id="_x0000_i1106" type="#_x0000_t75" style="width:53.35pt;height:61.15pt" o:ole="">
                  <v:imagedata r:id="rId171" o:title=""/>
                </v:shape>
                <o:OLEObject Type="Embed" ProgID="Equation.3" ShapeID="_x0000_i1106" DrawAspect="Content" ObjectID="_1627494746" r:id="rId172"/>
              </w:object>
            </w:r>
          </w:p>
        </w:tc>
        <w:tc>
          <w:tcPr>
            <w:tcW w:w="1813" w:type="dxa"/>
            <w:shd w:val="clear" w:color="auto" w:fill="auto"/>
          </w:tcPr>
          <w:p w14:paraId="1242A2F5" w14:textId="77777777" w:rsidR="00427D62" w:rsidRPr="00CB0F81" w:rsidRDefault="00427D62" w:rsidP="00A62F9E">
            <w:pPr>
              <w:pStyle w:val="TAC"/>
              <w:rPr>
                <w:rFonts w:eastAsia="Batang"/>
              </w:rPr>
            </w:pPr>
            <w:r w:rsidRPr="00CB0F81">
              <w:rPr>
                <w:rFonts w:eastAsia="Batang"/>
                <w:position w:val="-56"/>
              </w:rPr>
              <w:object w:dxaOrig="1060" w:dyaOrig="1219" w14:anchorId="7F344DCC">
                <v:shape id="_x0000_i1107" type="#_x0000_t75" style="width:53.35pt;height:61.15pt" o:ole="">
                  <v:imagedata r:id="rId173" o:title=""/>
                </v:shape>
                <o:OLEObject Type="Embed" ProgID="Equation.3" ShapeID="_x0000_i1107" DrawAspect="Content" ObjectID="_1627494747" r:id="rId174"/>
              </w:object>
            </w:r>
          </w:p>
        </w:tc>
        <w:tc>
          <w:tcPr>
            <w:tcW w:w="1813" w:type="dxa"/>
            <w:shd w:val="clear" w:color="auto" w:fill="auto"/>
          </w:tcPr>
          <w:p w14:paraId="21724455" w14:textId="77777777" w:rsidR="00427D62" w:rsidRPr="00CB0F81" w:rsidRDefault="00427D62" w:rsidP="00A62F9E">
            <w:pPr>
              <w:pStyle w:val="TAC"/>
              <w:rPr>
                <w:rFonts w:eastAsia="Batang"/>
              </w:rPr>
            </w:pPr>
            <w:r w:rsidRPr="00CB0F81">
              <w:rPr>
                <w:rFonts w:eastAsia="Batang"/>
                <w:position w:val="-56"/>
              </w:rPr>
              <w:object w:dxaOrig="920" w:dyaOrig="1219" w14:anchorId="14999581">
                <v:shape id="_x0000_i1108" type="#_x0000_t75" style="width:46pt;height:61.15pt" o:ole="">
                  <v:imagedata r:id="rId175" o:title=""/>
                </v:shape>
                <o:OLEObject Type="Embed" ProgID="Equation.3" ShapeID="_x0000_i1108" DrawAspect="Content" ObjectID="_1627494748" r:id="rId176"/>
              </w:object>
            </w:r>
          </w:p>
        </w:tc>
      </w:tr>
      <w:tr w:rsidR="00427D62" w14:paraId="2418D08B" w14:textId="77777777" w:rsidTr="00A62F9E">
        <w:trPr>
          <w:jc w:val="center"/>
        </w:trPr>
        <w:tc>
          <w:tcPr>
            <w:tcW w:w="1250" w:type="dxa"/>
            <w:shd w:val="clear" w:color="auto" w:fill="auto"/>
            <w:vAlign w:val="center"/>
          </w:tcPr>
          <w:p w14:paraId="17534CAB" w14:textId="77777777" w:rsidR="00427D62" w:rsidRPr="00CB0F81" w:rsidRDefault="00427D62" w:rsidP="00A62F9E">
            <w:pPr>
              <w:pStyle w:val="TAC"/>
              <w:rPr>
                <w:rFonts w:eastAsia="Batang"/>
              </w:rPr>
            </w:pPr>
            <w:r w:rsidRPr="00CB0F81">
              <w:rPr>
                <w:rFonts w:eastAsia="Batang"/>
              </w:rPr>
              <w:t>12 – 15</w:t>
            </w:r>
          </w:p>
        </w:tc>
        <w:tc>
          <w:tcPr>
            <w:tcW w:w="1812" w:type="dxa"/>
            <w:shd w:val="clear" w:color="auto" w:fill="auto"/>
          </w:tcPr>
          <w:p w14:paraId="71B10998" w14:textId="77777777" w:rsidR="00427D62" w:rsidRPr="00CB0F81" w:rsidRDefault="00427D62" w:rsidP="00A62F9E">
            <w:pPr>
              <w:pStyle w:val="TAC"/>
              <w:rPr>
                <w:rFonts w:eastAsia="Batang"/>
              </w:rPr>
            </w:pPr>
            <w:r w:rsidRPr="00CB0F81">
              <w:rPr>
                <w:rFonts w:eastAsia="Batang"/>
                <w:position w:val="-56"/>
              </w:rPr>
              <w:object w:dxaOrig="800" w:dyaOrig="1219" w14:anchorId="63093C38">
                <v:shape id="_x0000_i1109" type="#_x0000_t75" style="width:39.05pt;height:61.15pt" o:ole="">
                  <v:imagedata r:id="rId177" o:title=""/>
                </v:shape>
                <o:OLEObject Type="Embed" ProgID="Equation.3" ShapeID="_x0000_i1109" DrawAspect="Content" ObjectID="_1627494749" r:id="rId178"/>
              </w:object>
            </w:r>
          </w:p>
        </w:tc>
        <w:tc>
          <w:tcPr>
            <w:tcW w:w="1812" w:type="dxa"/>
            <w:shd w:val="clear" w:color="auto" w:fill="auto"/>
          </w:tcPr>
          <w:p w14:paraId="2FCA0561" w14:textId="77777777" w:rsidR="00427D62" w:rsidRPr="00CB0F81" w:rsidRDefault="00427D62" w:rsidP="00A62F9E">
            <w:pPr>
              <w:pStyle w:val="TAC"/>
              <w:rPr>
                <w:rFonts w:eastAsia="Batang"/>
              </w:rPr>
            </w:pPr>
            <w:r w:rsidRPr="00CB0F81">
              <w:rPr>
                <w:rFonts w:eastAsia="Batang"/>
                <w:position w:val="-56"/>
              </w:rPr>
              <w:object w:dxaOrig="920" w:dyaOrig="1219" w14:anchorId="74581FAF">
                <v:shape id="_x0000_i1110" type="#_x0000_t75" style="width:46pt;height:61.15pt" o:ole="">
                  <v:imagedata r:id="rId179" o:title=""/>
                </v:shape>
                <o:OLEObject Type="Embed" ProgID="Equation.3" ShapeID="_x0000_i1110" DrawAspect="Content" ObjectID="_1627494750" r:id="rId180"/>
              </w:object>
            </w:r>
          </w:p>
        </w:tc>
        <w:tc>
          <w:tcPr>
            <w:tcW w:w="1813" w:type="dxa"/>
            <w:shd w:val="clear" w:color="auto" w:fill="auto"/>
          </w:tcPr>
          <w:p w14:paraId="743D2923" w14:textId="77777777" w:rsidR="00427D62" w:rsidRPr="00CB0F81" w:rsidRDefault="00427D62" w:rsidP="00A62F9E">
            <w:pPr>
              <w:pStyle w:val="TAC"/>
              <w:rPr>
                <w:rFonts w:eastAsia="Batang"/>
              </w:rPr>
            </w:pPr>
            <w:r w:rsidRPr="00CB0F81">
              <w:rPr>
                <w:rFonts w:eastAsia="Batang"/>
                <w:position w:val="-56"/>
              </w:rPr>
              <w:object w:dxaOrig="1140" w:dyaOrig="1219" w14:anchorId="73C479A0">
                <v:shape id="_x0000_i1111" type="#_x0000_t75" style="width:55.95pt;height:61.15pt" o:ole="">
                  <v:imagedata r:id="rId181" o:title=""/>
                </v:shape>
                <o:OLEObject Type="Embed" ProgID="Equation.3" ShapeID="_x0000_i1111" DrawAspect="Content" ObjectID="_1627494751" r:id="rId182"/>
              </w:object>
            </w:r>
          </w:p>
        </w:tc>
        <w:tc>
          <w:tcPr>
            <w:tcW w:w="1813" w:type="dxa"/>
            <w:shd w:val="clear" w:color="auto" w:fill="auto"/>
          </w:tcPr>
          <w:p w14:paraId="696007D1" w14:textId="77777777" w:rsidR="00427D62" w:rsidRPr="00CB0F81" w:rsidRDefault="00427D62" w:rsidP="00A62F9E">
            <w:pPr>
              <w:pStyle w:val="TAC"/>
              <w:rPr>
                <w:rFonts w:eastAsia="Batang"/>
              </w:rPr>
            </w:pPr>
            <w:r w:rsidRPr="00CB0F81">
              <w:rPr>
                <w:rFonts w:eastAsia="Batang"/>
                <w:position w:val="-56"/>
              </w:rPr>
              <w:object w:dxaOrig="1219" w:dyaOrig="1219" w14:anchorId="537AF578">
                <v:shape id="_x0000_i1112" type="#_x0000_t75" style="width:61.15pt;height:61.15pt" o:ole="">
                  <v:imagedata r:id="rId183" o:title=""/>
                </v:shape>
                <o:OLEObject Type="Embed" ProgID="Equation.3" ShapeID="_x0000_i1112" DrawAspect="Content" ObjectID="_1627494752" r:id="rId184"/>
              </w:object>
            </w:r>
          </w:p>
        </w:tc>
      </w:tr>
      <w:tr w:rsidR="00427D62" w14:paraId="4E725685" w14:textId="77777777" w:rsidTr="00A62F9E">
        <w:trPr>
          <w:jc w:val="center"/>
        </w:trPr>
        <w:tc>
          <w:tcPr>
            <w:tcW w:w="1250" w:type="dxa"/>
            <w:shd w:val="clear" w:color="auto" w:fill="auto"/>
            <w:vAlign w:val="center"/>
          </w:tcPr>
          <w:p w14:paraId="67052263" w14:textId="77777777" w:rsidR="00427D62" w:rsidRPr="00CB0F81" w:rsidRDefault="00427D62" w:rsidP="00A62F9E">
            <w:pPr>
              <w:pStyle w:val="TAC"/>
              <w:rPr>
                <w:rFonts w:eastAsia="Batang"/>
              </w:rPr>
            </w:pPr>
            <w:r w:rsidRPr="00CB0F81">
              <w:rPr>
                <w:rFonts w:eastAsia="Batang"/>
              </w:rPr>
              <w:t>16 – 19</w:t>
            </w:r>
          </w:p>
        </w:tc>
        <w:tc>
          <w:tcPr>
            <w:tcW w:w="1812" w:type="dxa"/>
            <w:shd w:val="clear" w:color="auto" w:fill="auto"/>
          </w:tcPr>
          <w:p w14:paraId="4B050B27" w14:textId="77777777" w:rsidR="00427D62" w:rsidRPr="00CB0F81" w:rsidRDefault="00427D62" w:rsidP="00A62F9E">
            <w:pPr>
              <w:pStyle w:val="TAC"/>
              <w:rPr>
                <w:rFonts w:eastAsia="Batang"/>
              </w:rPr>
            </w:pPr>
            <w:r w:rsidRPr="00CB0F81">
              <w:rPr>
                <w:rFonts w:eastAsia="Batang"/>
                <w:position w:val="-56"/>
              </w:rPr>
              <w:object w:dxaOrig="1219" w:dyaOrig="1219" w14:anchorId="2F27F0A9">
                <v:shape id="_x0000_i1113" type="#_x0000_t75" style="width:61.15pt;height:61.15pt" o:ole="">
                  <v:imagedata r:id="rId185" o:title=""/>
                </v:shape>
                <o:OLEObject Type="Embed" ProgID="Equation.3" ShapeID="_x0000_i1113" DrawAspect="Content" ObjectID="_1627494753" r:id="rId186"/>
              </w:object>
            </w:r>
          </w:p>
        </w:tc>
        <w:tc>
          <w:tcPr>
            <w:tcW w:w="1812" w:type="dxa"/>
            <w:shd w:val="clear" w:color="auto" w:fill="auto"/>
          </w:tcPr>
          <w:p w14:paraId="1B89B32F" w14:textId="77777777" w:rsidR="00427D62" w:rsidRPr="00CB0F81" w:rsidRDefault="00427D62" w:rsidP="00A62F9E">
            <w:pPr>
              <w:pStyle w:val="TAC"/>
              <w:rPr>
                <w:rFonts w:eastAsia="Batang"/>
              </w:rPr>
            </w:pPr>
            <w:r w:rsidRPr="00CB0F81">
              <w:rPr>
                <w:rFonts w:eastAsia="Batang"/>
                <w:position w:val="-56"/>
              </w:rPr>
              <w:object w:dxaOrig="1320" w:dyaOrig="1219" w14:anchorId="2A4844BC">
                <v:shape id="_x0000_i1114" type="#_x0000_t75" style="width:65.5pt;height:61.15pt" o:ole="">
                  <v:imagedata r:id="rId187" o:title=""/>
                </v:shape>
                <o:OLEObject Type="Embed" ProgID="Equation.3" ShapeID="_x0000_i1114" DrawAspect="Content" ObjectID="_1627494754" r:id="rId188"/>
              </w:object>
            </w:r>
          </w:p>
        </w:tc>
        <w:tc>
          <w:tcPr>
            <w:tcW w:w="1813" w:type="dxa"/>
            <w:shd w:val="clear" w:color="auto" w:fill="auto"/>
          </w:tcPr>
          <w:p w14:paraId="0CABC7A7" w14:textId="77777777" w:rsidR="00427D62" w:rsidRPr="00CB0F81" w:rsidRDefault="00427D62" w:rsidP="00A62F9E">
            <w:pPr>
              <w:pStyle w:val="TAC"/>
              <w:rPr>
                <w:rFonts w:eastAsia="Batang"/>
              </w:rPr>
            </w:pPr>
            <w:r w:rsidRPr="00CB0F81">
              <w:rPr>
                <w:rFonts w:eastAsia="Batang"/>
                <w:position w:val="-56"/>
              </w:rPr>
              <w:object w:dxaOrig="1280" w:dyaOrig="1219" w14:anchorId="3181A2C2">
                <v:shape id="_x0000_i1115" type="#_x0000_t75" style="width:62.9pt;height:61.15pt" o:ole="">
                  <v:imagedata r:id="rId189" o:title=""/>
                </v:shape>
                <o:OLEObject Type="Embed" ProgID="Equation.3" ShapeID="_x0000_i1115" DrawAspect="Content" ObjectID="_1627494755" r:id="rId190"/>
              </w:object>
            </w:r>
          </w:p>
        </w:tc>
        <w:tc>
          <w:tcPr>
            <w:tcW w:w="1813" w:type="dxa"/>
            <w:shd w:val="clear" w:color="auto" w:fill="auto"/>
          </w:tcPr>
          <w:p w14:paraId="35170046" w14:textId="77777777" w:rsidR="00427D62" w:rsidRPr="00CB0F81" w:rsidRDefault="00427D62" w:rsidP="00A62F9E">
            <w:pPr>
              <w:pStyle w:val="TAC"/>
              <w:rPr>
                <w:rFonts w:eastAsia="Batang"/>
              </w:rPr>
            </w:pPr>
            <w:r w:rsidRPr="00CB0F81">
              <w:rPr>
                <w:rFonts w:eastAsia="Batang"/>
                <w:position w:val="-56"/>
              </w:rPr>
              <w:object w:dxaOrig="1359" w:dyaOrig="1219" w14:anchorId="554DCABC">
                <v:shape id="_x0000_i1116" type="#_x0000_t75" style="width:68.1pt;height:61.15pt" o:ole="">
                  <v:imagedata r:id="rId191" o:title=""/>
                </v:shape>
                <o:OLEObject Type="Embed" ProgID="Equation.3" ShapeID="_x0000_i1116" DrawAspect="Content" ObjectID="_1627494756" r:id="rId192"/>
              </w:object>
            </w:r>
          </w:p>
        </w:tc>
      </w:tr>
      <w:tr w:rsidR="00427D62" w14:paraId="1C7BF05F" w14:textId="77777777" w:rsidTr="00A62F9E">
        <w:trPr>
          <w:jc w:val="center"/>
        </w:trPr>
        <w:tc>
          <w:tcPr>
            <w:tcW w:w="1250" w:type="dxa"/>
            <w:shd w:val="clear" w:color="auto" w:fill="auto"/>
            <w:vAlign w:val="center"/>
          </w:tcPr>
          <w:p w14:paraId="136E0509" w14:textId="77777777" w:rsidR="00427D62" w:rsidRPr="00CB0F81" w:rsidRDefault="00427D62" w:rsidP="00A62F9E">
            <w:pPr>
              <w:pStyle w:val="TAC"/>
              <w:rPr>
                <w:rFonts w:eastAsia="Batang"/>
              </w:rPr>
            </w:pPr>
            <w:r w:rsidRPr="00CB0F81">
              <w:rPr>
                <w:rFonts w:eastAsia="Batang"/>
              </w:rPr>
              <w:t>20 – 21</w:t>
            </w:r>
          </w:p>
        </w:tc>
        <w:tc>
          <w:tcPr>
            <w:tcW w:w="1812" w:type="dxa"/>
            <w:shd w:val="clear" w:color="auto" w:fill="auto"/>
          </w:tcPr>
          <w:p w14:paraId="7EC3E024" w14:textId="77777777" w:rsidR="00427D62" w:rsidRPr="00CB0F81" w:rsidRDefault="00427D62" w:rsidP="00A62F9E">
            <w:pPr>
              <w:pStyle w:val="TAC"/>
              <w:rPr>
                <w:rFonts w:eastAsia="Batang"/>
              </w:rPr>
            </w:pPr>
            <w:r w:rsidRPr="00CB0F81">
              <w:rPr>
                <w:rFonts w:eastAsia="Batang"/>
                <w:position w:val="-56"/>
              </w:rPr>
              <w:object w:dxaOrig="1359" w:dyaOrig="1219" w14:anchorId="24677B78">
                <v:shape id="_x0000_i1117" type="#_x0000_t75" style="width:68.1pt;height:61.15pt" o:ole="">
                  <v:imagedata r:id="rId193" o:title=""/>
                </v:shape>
                <o:OLEObject Type="Embed" ProgID="Equation.3" ShapeID="_x0000_i1117" DrawAspect="Content" ObjectID="_1627494757" r:id="rId194"/>
              </w:object>
            </w:r>
          </w:p>
        </w:tc>
        <w:tc>
          <w:tcPr>
            <w:tcW w:w="1812" w:type="dxa"/>
            <w:shd w:val="clear" w:color="auto" w:fill="auto"/>
          </w:tcPr>
          <w:p w14:paraId="3B7AB5EC" w14:textId="77777777" w:rsidR="00427D62" w:rsidRPr="00CB0F81" w:rsidRDefault="00427D62" w:rsidP="00A62F9E">
            <w:pPr>
              <w:pStyle w:val="TAC"/>
              <w:rPr>
                <w:rFonts w:eastAsia="Batang"/>
              </w:rPr>
            </w:pPr>
            <w:r w:rsidRPr="00CB0F81">
              <w:rPr>
                <w:rFonts w:eastAsia="Batang"/>
                <w:position w:val="-56"/>
              </w:rPr>
              <w:object w:dxaOrig="1359" w:dyaOrig="1219" w14:anchorId="30F87706">
                <v:shape id="_x0000_i1118" type="#_x0000_t75" style="width:68.1pt;height:61.15pt" o:ole="">
                  <v:imagedata r:id="rId195" o:title=""/>
                </v:shape>
                <o:OLEObject Type="Embed" ProgID="Equation.3" ShapeID="_x0000_i1118" DrawAspect="Content" ObjectID="_1627494758" r:id="rId196"/>
              </w:object>
            </w:r>
          </w:p>
        </w:tc>
        <w:tc>
          <w:tcPr>
            <w:tcW w:w="1813" w:type="dxa"/>
            <w:shd w:val="clear" w:color="auto" w:fill="auto"/>
            <w:vAlign w:val="center"/>
          </w:tcPr>
          <w:p w14:paraId="6DA1E77D" w14:textId="77777777" w:rsidR="00427D62" w:rsidRPr="00CB0F81" w:rsidRDefault="00427D62" w:rsidP="00A62F9E">
            <w:pPr>
              <w:pStyle w:val="TAC"/>
              <w:rPr>
                <w:rFonts w:eastAsia="Batang"/>
              </w:rPr>
            </w:pPr>
            <w:r>
              <w:t>-</w:t>
            </w:r>
          </w:p>
        </w:tc>
        <w:tc>
          <w:tcPr>
            <w:tcW w:w="1813" w:type="dxa"/>
            <w:shd w:val="clear" w:color="auto" w:fill="auto"/>
            <w:vAlign w:val="center"/>
          </w:tcPr>
          <w:p w14:paraId="773A8E8F" w14:textId="77777777" w:rsidR="00427D62" w:rsidRPr="00CB0F81" w:rsidRDefault="00427D62" w:rsidP="00A62F9E">
            <w:pPr>
              <w:pStyle w:val="TAC"/>
              <w:rPr>
                <w:rFonts w:eastAsia="Batang"/>
              </w:rPr>
            </w:pPr>
            <w:r>
              <w:t>-</w:t>
            </w:r>
          </w:p>
        </w:tc>
      </w:tr>
    </w:tbl>
    <w:p w14:paraId="59C1400E" w14:textId="77777777" w:rsidR="00427D62" w:rsidRDefault="00427D62" w:rsidP="00427D62"/>
    <w:p w14:paraId="65C3473B" w14:textId="7F6F2958" w:rsidR="00427D62" w:rsidRDefault="00427D62" w:rsidP="00427D62">
      <w:pPr>
        <w:pStyle w:val="TH"/>
      </w:pPr>
      <w:r>
        <w:t xml:space="preserve">Table </w:t>
      </w:r>
      <w:r w:rsidR="00A16605">
        <w:t>A</w:t>
      </w:r>
      <w:r>
        <w:t xml:space="preserve">-6: Precoding matrix </w:t>
      </w:r>
      <w:r w:rsidRPr="0000123F">
        <w:rPr>
          <w:position w:val="-6"/>
        </w:rPr>
        <w:object w:dxaOrig="260" w:dyaOrig="240" w14:anchorId="46FADF25">
          <v:shape id="_x0000_i1119" type="#_x0000_t75" style="width:12.6pt;height:11.7pt" o:ole="">
            <v:imagedata r:id="rId15" o:title=""/>
          </v:shape>
          <o:OLEObject Type="Embed" ProgID="Equation.3" ShapeID="_x0000_i1119" DrawAspect="Content" ObjectID="_1627494759" r:id="rId197"/>
        </w:object>
      </w:r>
      <w:r>
        <w:t xml:space="preserve"> for three-layer transmission using four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0"/>
        <w:gridCol w:w="1837"/>
        <w:gridCol w:w="1837"/>
        <w:gridCol w:w="1927"/>
        <w:gridCol w:w="1891"/>
      </w:tblGrid>
      <w:tr w:rsidR="00427D62" w14:paraId="65E6492D" w14:textId="77777777" w:rsidTr="00A62F9E">
        <w:trPr>
          <w:jc w:val="center"/>
        </w:trPr>
        <w:tc>
          <w:tcPr>
            <w:tcW w:w="1150" w:type="dxa"/>
            <w:shd w:val="clear" w:color="auto" w:fill="auto"/>
          </w:tcPr>
          <w:p w14:paraId="0F907CBA" w14:textId="77777777" w:rsidR="00427D62" w:rsidRPr="00102A81" w:rsidRDefault="00427D62" w:rsidP="00A62F9E">
            <w:pPr>
              <w:pStyle w:val="TAH"/>
              <w:rPr>
                <w:rFonts w:eastAsia="Batang"/>
              </w:rPr>
            </w:pPr>
            <w:r w:rsidRPr="00102A81">
              <w:rPr>
                <w:rFonts w:eastAsia="Batang"/>
              </w:rPr>
              <w:t>TPMI index</w:t>
            </w:r>
          </w:p>
        </w:tc>
        <w:tc>
          <w:tcPr>
            <w:tcW w:w="7492" w:type="dxa"/>
            <w:gridSpan w:val="4"/>
            <w:shd w:val="clear" w:color="auto" w:fill="auto"/>
            <w:vAlign w:val="center"/>
          </w:tcPr>
          <w:p w14:paraId="350D9A54" w14:textId="77777777" w:rsidR="00427D62" w:rsidRPr="00102A81" w:rsidRDefault="00427D62" w:rsidP="00A62F9E">
            <w:pPr>
              <w:pStyle w:val="TAH"/>
              <w:rPr>
                <w:rFonts w:eastAsia="Batang"/>
              </w:rPr>
            </w:pPr>
            <w:r w:rsidRPr="00102A81">
              <w:rPr>
                <w:rFonts w:eastAsia="Batang"/>
              </w:rPr>
              <w:object w:dxaOrig="260" w:dyaOrig="240" w14:anchorId="214F709A">
                <v:shape id="_x0000_i1120" type="#_x0000_t75" style="width:12.6pt;height:11.7pt" o:ole="">
                  <v:imagedata r:id="rId17" o:title=""/>
                </v:shape>
                <o:OLEObject Type="Embed" ProgID="Equation.3" ShapeID="_x0000_i1120" DrawAspect="Content" ObjectID="_1627494760" r:id="rId198"/>
              </w:object>
            </w:r>
            <w:r w:rsidRPr="00102A81">
              <w:rPr>
                <w:rFonts w:eastAsia="Batang"/>
              </w:rPr>
              <w:br/>
              <w:t>(ordered from left to right in increasing order of TPMI index)</w:t>
            </w:r>
          </w:p>
        </w:tc>
      </w:tr>
      <w:tr w:rsidR="00427D62" w14:paraId="61475F3C" w14:textId="77777777" w:rsidTr="00A62F9E">
        <w:trPr>
          <w:jc w:val="center"/>
        </w:trPr>
        <w:tc>
          <w:tcPr>
            <w:tcW w:w="1150" w:type="dxa"/>
            <w:shd w:val="clear" w:color="auto" w:fill="auto"/>
            <w:vAlign w:val="center"/>
          </w:tcPr>
          <w:p w14:paraId="4E923A2F" w14:textId="77777777" w:rsidR="00427D62" w:rsidRPr="00102A81" w:rsidRDefault="00427D62" w:rsidP="00A62F9E">
            <w:pPr>
              <w:pStyle w:val="TAC"/>
              <w:rPr>
                <w:rFonts w:eastAsia="Batang"/>
              </w:rPr>
            </w:pPr>
            <w:r w:rsidRPr="00102A81">
              <w:rPr>
                <w:rFonts w:eastAsia="Batang"/>
              </w:rPr>
              <w:t>0 – 3</w:t>
            </w:r>
          </w:p>
        </w:tc>
        <w:tc>
          <w:tcPr>
            <w:tcW w:w="1837" w:type="dxa"/>
            <w:shd w:val="clear" w:color="auto" w:fill="auto"/>
          </w:tcPr>
          <w:p w14:paraId="5ACEFA0F" w14:textId="77777777" w:rsidR="00427D62" w:rsidRPr="00102A81" w:rsidRDefault="00427D62" w:rsidP="00A62F9E">
            <w:pPr>
              <w:pStyle w:val="TAC"/>
              <w:rPr>
                <w:rFonts w:eastAsia="Batang"/>
              </w:rPr>
            </w:pPr>
            <w:r w:rsidRPr="00102A81">
              <w:rPr>
                <w:rFonts w:eastAsia="Batang"/>
                <w:position w:val="-56"/>
              </w:rPr>
              <w:object w:dxaOrig="1080" w:dyaOrig="1219" w14:anchorId="7F9F7578">
                <v:shape id="_x0000_i1121" type="#_x0000_t75" style="width:53.35pt;height:61.15pt" o:ole="">
                  <v:imagedata r:id="rId199" o:title=""/>
                </v:shape>
                <o:OLEObject Type="Embed" ProgID="Equation.3" ShapeID="_x0000_i1121" DrawAspect="Content" ObjectID="_1627494761" r:id="rId200"/>
              </w:object>
            </w:r>
          </w:p>
        </w:tc>
        <w:tc>
          <w:tcPr>
            <w:tcW w:w="1837" w:type="dxa"/>
            <w:shd w:val="clear" w:color="auto" w:fill="auto"/>
          </w:tcPr>
          <w:p w14:paraId="515BFB3F" w14:textId="77777777" w:rsidR="00427D62" w:rsidRPr="00102A81" w:rsidRDefault="00427D62" w:rsidP="00A62F9E">
            <w:pPr>
              <w:pStyle w:val="TAC"/>
              <w:rPr>
                <w:rFonts w:eastAsia="Batang"/>
              </w:rPr>
            </w:pPr>
            <w:r w:rsidRPr="00102A81">
              <w:rPr>
                <w:rFonts w:eastAsia="Batang"/>
                <w:position w:val="-56"/>
              </w:rPr>
              <w:object w:dxaOrig="1080" w:dyaOrig="1219" w14:anchorId="236A7F45">
                <v:shape id="_x0000_i1122" type="#_x0000_t75" style="width:53.35pt;height:61.15pt" o:ole="">
                  <v:imagedata r:id="rId201" o:title=""/>
                </v:shape>
                <o:OLEObject Type="Embed" ProgID="Equation.3" ShapeID="_x0000_i1122" DrawAspect="Content" ObjectID="_1627494762" r:id="rId202"/>
              </w:object>
            </w:r>
          </w:p>
        </w:tc>
        <w:tc>
          <w:tcPr>
            <w:tcW w:w="1927" w:type="dxa"/>
            <w:shd w:val="clear" w:color="auto" w:fill="auto"/>
          </w:tcPr>
          <w:p w14:paraId="50C28C02" w14:textId="77777777" w:rsidR="00427D62" w:rsidRPr="00102A81" w:rsidRDefault="00427D62" w:rsidP="00A62F9E">
            <w:pPr>
              <w:pStyle w:val="TAC"/>
              <w:rPr>
                <w:rFonts w:eastAsia="Batang"/>
              </w:rPr>
            </w:pPr>
            <w:r w:rsidRPr="00102A81">
              <w:rPr>
                <w:rFonts w:eastAsia="Batang"/>
                <w:position w:val="-56"/>
              </w:rPr>
              <w:object w:dxaOrig="1200" w:dyaOrig="1219" w14:anchorId="47A14B83">
                <v:shape id="_x0000_i1123" type="#_x0000_t75" style="width:59.4pt;height:61.15pt" o:ole="">
                  <v:imagedata r:id="rId203" o:title=""/>
                </v:shape>
                <o:OLEObject Type="Embed" ProgID="Equation.3" ShapeID="_x0000_i1123" DrawAspect="Content" ObjectID="_1627494763" r:id="rId204"/>
              </w:object>
            </w:r>
          </w:p>
        </w:tc>
        <w:tc>
          <w:tcPr>
            <w:tcW w:w="1891" w:type="dxa"/>
            <w:shd w:val="clear" w:color="auto" w:fill="auto"/>
          </w:tcPr>
          <w:p w14:paraId="528206B0" w14:textId="77777777" w:rsidR="00427D62" w:rsidRPr="00102A81" w:rsidRDefault="00427D62" w:rsidP="00A62F9E">
            <w:pPr>
              <w:pStyle w:val="TAC"/>
              <w:rPr>
                <w:rFonts w:eastAsia="Batang"/>
              </w:rPr>
            </w:pPr>
            <w:r w:rsidRPr="00102A81">
              <w:rPr>
                <w:rFonts w:eastAsia="Batang"/>
                <w:position w:val="-56"/>
              </w:rPr>
              <w:object w:dxaOrig="1520" w:dyaOrig="1219" w14:anchorId="11DACB71">
                <v:shape id="_x0000_i1124" type="#_x0000_t75" style="width:75.9pt;height:61.15pt" o:ole="">
                  <v:imagedata r:id="rId205" o:title=""/>
                </v:shape>
                <o:OLEObject Type="Embed" ProgID="Equation.3" ShapeID="_x0000_i1124" DrawAspect="Content" ObjectID="_1627494764" r:id="rId206"/>
              </w:object>
            </w:r>
          </w:p>
        </w:tc>
      </w:tr>
      <w:tr w:rsidR="00427D62" w14:paraId="5F434912" w14:textId="77777777" w:rsidTr="00A62F9E">
        <w:trPr>
          <w:jc w:val="center"/>
        </w:trPr>
        <w:tc>
          <w:tcPr>
            <w:tcW w:w="1150" w:type="dxa"/>
            <w:shd w:val="clear" w:color="auto" w:fill="auto"/>
            <w:vAlign w:val="center"/>
          </w:tcPr>
          <w:p w14:paraId="0A1D5DB6" w14:textId="77777777" w:rsidR="00427D62" w:rsidRPr="00102A81" w:rsidRDefault="00427D62" w:rsidP="00A62F9E">
            <w:pPr>
              <w:pStyle w:val="TAC"/>
              <w:rPr>
                <w:rFonts w:eastAsia="Batang"/>
              </w:rPr>
            </w:pPr>
            <w:r w:rsidRPr="00102A81">
              <w:rPr>
                <w:rFonts w:eastAsia="Batang"/>
              </w:rPr>
              <w:t>4 – 6</w:t>
            </w:r>
          </w:p>
        </w:tc>
        <w:tc>
          <w:tcPr>
            <w:tcW w:w="1837" w:type="dxa"/>
            <w:shd w:val="clear" w:color="auto" w:fill="auto"/>
          </w:tcPr>
          <w:p w14:paraId="23A0CB96" w14:textId="77777777" w:rsidR="00427D62" w:rsidRPr="00102A81" w:rsidRDefault="00427D62" w:rsidP="00A62F9E">
            <w:pPr>
              <w:pStyle w:val="TAC"/>
              <w:rPr>
                <w:rFonts w:eastAsia="Batang"/>
              </w:rPr>
            </w:pPr>
            <w:r w:rsidRPr="00102A81">
              <w:rPr>
                <w:rFonts w:eastAsia="Batang"/>
                <w:position w:val="-56"/>
              </w:rPr>
              <w:object w:dxaOrig="1640" w:dyaOrig="1219" w14:anchorId="11BB6247">
                <v:shape id="_x0000_i1125" type="#_x0000_t75" style="width:81.1pt;height:61.15pt" o:ole="">
                  <v:imagedata r:id="rId207" o:title=""/>
                </v:shape>
                <o:OLEObject Type="Embed" ProgID="Equation.3" ShapeID="_x0000_i1125" DrawAspect="Content" ObjectID="_1627494765" r:id="rId208"/>
              </w:object>
            </w:r>
          </w:p>
        </w:tc>
        <w:tc>
          <w:tcPr>
            <w:tcW w:w="1837" w:type="dxa"/>
            <w:shd w:val="clear" w:color="auto" w:fill="auto"/>
          </w:tcPr>
          <w:p w14:paraId="6AAF035F" w14:textId="77777777" w:rsidR="00427D62" w:rsidRPr="00102A81" w:rsidRDefault="00427D62" w:rsidP="00A62F9E">
            <w:pPr>
              <w:pStyle w:val="TAC"/>
              <w:rPr>
                <w:rFonts w:eastAsia="Batang"/>
              </w:rPr>
            </w:pPr>
            <w:r w:rsidRPr="00102A81">
              <w:rPr>
                <w:rFonts w:eastAsia="Batang"/>
                <w:position w:val="-56"/>
              </w:rPr>
              <w:object w:dxaOrig="1520" w:dyaOrig="1219" w14:anchorId="5CB6086C">
                <v:shape id="_x0000_i1126" type="#_x0000_t75" style="width:75.9pt;height:61.15pt" o:ole="">
                  <v:imagedata r:id="rId209" o:title=""/>
                </v:shape>
                <o:OLEObject Type="Embed" ProgID="Equation.3" ShapeID="_x0000_i1126" DrawAspect="Content" ObjectID="_1627494766" r:id="rId210"/>
              </w:object>
            </w:r>
          </w:p>
        </w:tc>
        <w:tc>
          <w:tcPr>
            <w:tcW w:w="1927" w:type="dxa"/>
            <w:shd w:val="clear" w:color="auto" w:fill="auto"/>
          </w:tcPr>
          <w:p w14:paraId="57213119" w14:textId="77777777" w:rsidR="00427D62" w:rsidRPr="00102A81" w:rsidRDefault="00427D62" w:rsidP="00A62F9E">
            <w:pPr>
              <w:pStyle w:val="TAC"/>
              <w:rPr>
                <w:rFonts w:eastAsia="Batang"/>
              </w:rPr>
            </w:pPr>
            <w:r w:rsidRPr="00102A81">
              <w:rPr>
                <w:rFonts w:eastAsia="Batang"/>
                <w:position w:val="-56"/>
              </w:rPr>
              <w:object w:dxaOrig="1640" w:dyaOrig="1219" w14:anchorId="4E6DEDC7">
                <v:shape id="_x0000_i1127" type="#_x0000_t75" style="width:81.1pt;height:61.15pt" o:ole="">
                  <v:imagedata r:id="rId211" o:title=""/>
                </v:shape>
                <o:OLEObject Type="Embed" ProgID="Equation.3" ShapeID="_x0000_i1127" DrawAspect="Content" ObjectID="_1627494767" r:id="rId212"/>
              </w:object>
            </w:r>
          </w:p>
        </w:tc>
        <w:tc>
          <w:tcPr>
            <w:tcW w:w="1891" w:type="dxa"/>
            <w:shd w:val="clear" w:color="auto" w:fill="auto"/>
            <w:vAlign w:val="center"/>
          </w:tcPr>
          <w:p w14:paraId="2F6560E7" w14:textId="77777777" w:rsidR="00427D62" w:rsidRPr="00102A81" w:rsidRDefault="00427D62" w:rsidP="00A62F9E">
            <w:pPr>
              <w:pStyle w:val="TAC"/>
              <w:rPr>
                <w:rFonts w:eastAsia="Batang"/>
              </w:rPr>
            </w:pPr>
            <w:r>
              <w:t>-</w:t>
            </w:r>
          </w:p>
        </w:tc>
      </w:tr>
    </w:tbl>
    <w:p w14:paraId="3357187F" w14:textId="77777777" w:rsidR="00427D62" w:rsidRDefault="00427D62" w:rsidP="00427D62"/>
    <w:p w14:paraId="2F539BA0" w14:textId="66921B03" w:rsidR="00427D62" w:rsidRDefault="00427D62" w:rsidP="00427D62">
      <w:pPr>
        <w:pStyle w:val="TH"/>
      </w:pPr>
      <w:r>
        <w:lastRenderedPageBreak/>
        <w:t xml:space="preserve">Table </w:t>
      </w:r>
      <w:r w:rsidR="00A16605">
        <w:t>A</w:t>
      </w:r>
      <w:r>
        <w:t xml:space="preserve">-7: Precoding matrix </w:t>
      </w:r>
      <w:r w:rsidRPr="0000123F">
        <w:rPr>
          <w:position w:val="-6"/>
        </w:rPr>
        <w:object w:dxaOrig="260" w:dyaOrig="240" w14:anchorId="6A47BD43">
          <v:shape id="_x0000_i1128" type="#_x0000_t75" style="width:12.6pt;height:11.7pt" o:ole="">
            <v:imagedata r:id="rId15" o:title=""/>
          </v:shape>
          <o:OLEObject Type="Embed" ProgID="Equation.3" ShapeID="_x0000_i1128" DrawAspect="Content" ObjectID="_1627494768" r:id="rId213"/>
        </w:object>
      </w:r>
      <w:r>
        <w:t xml:space="preserve"> for four-layer transmission using four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5"/>
        <w:gridCol w:w="2136"/>
        <w:gridCol w:w="2027"/>
        <w:gridCol w:w="2136"/>
        <w:gridCol w:w="2137"/>
      </w:tblGrid>
      <w:tr w:rsidR="00427D62" w14:paraId="7CB771F1" w14:textId="77777777" w:rsidTr="00A62F9E">
        <w:trPr>
          <w:jc w:val="center"/>
        </w:trPr>
        <w:tc>
          <w:tcPr>
            <w:tcW w:w="875" w:type="dxa"/>
            <w:shd w:val="clear" w:color="auto" w:fill="auto"/>
          </w:tcPr>
          <w:p w14:paraId="35861AA6" w14:textId="77777777" w:rsidR="00427D62" w:rsidRPr="009408AF" w:rsidRDefault="00427D62" w:rsidP="00A62F9E">
            <w:pPr>
              <w:pStyle w:val="TAH"/>
              <w:rPr>
                <w:rFonts w:eastAsia="Batang"/>
              </w:rPr>
            </w:pPr>
            <w:r w:rsidRPr="009408AF">
              <w:rPr>
                <w:rFonts w:eastAsia="Batang"/>
              </w:rPr>
              <w:t>TPMI index</w:t>
            </w:r>
          </w:p>
        </w:tc>
        <w:tc>
          <w:tcPr>
            <w:tcW w:w="8187" w:type="dxa"/>
            <w:gridSpan w:val="4"/>
            <w:shd w:val="clear" w:color="auto" w:fill="auto"/>
            <w:vAlign w:val="center"/>
          </w:tcPr>
          <w:p w14:paraId="74B91DC1" w14:textId="77777777" w:rsidR="00427D62" w:rsidRPr="009408AF" w:rsidRDefault="00427D62" w:rsidP="00A62F9E">
            <w:pPr>
              <w:pStyle w:val="TAH"/>
              <w:rPr>
                <w:rFonts w:eastAsia="Batang"/>
              </w:rPr>
            </w:pPr>
            <w:r w:rsidRPr="009408AF">
              <w:rPr>
                <w:rFonts w:eastAsia="Batang"/>
              </w:rPr>
              <w:object w:dxaOrig="260" w:dyaOrig="240" w14:anchorId="5D34A89A">
                <v:shape id="_x0000_i1129" type="#_x0000_t75" style="width:12.6pt;height:11.7pt" o:ole="">
                  <v:imagedata r:id="rId17" o:title=""/>
                </v:shape>
                <o:OLEObject Type="Embed" ProgID="Equation.3" ShapeID="_x0000_i1129" DrawAspect="Content" ObjectID="_1627494769" r:id="rId214"/>
              </w:object>
            </w:r>
            <w:r w:rsidRPr="009408AF">
              <w:rPr>
                <w:rFonts w:eastAsia="Batang"/>
              </w:rPr>
              <w:br/>
              <w:t>(ordered from left to right in increasing order of TPMI index)</w:t>
            </w:r>
          </w:p>
        </w:tc>
      </w:tr>
      <w:tr w:rsidR="00427D62" w:rsidRPr="009408AF" w14:paraId="3978B752" w14:textId="77777777" w:rsidTr="00A62F9E">
        <w:trPr>
          <w:jc w:val="center"/>
        </w:trPr>
        <w:tc>
          <w:tcPr>
            <w:tcW w:w="875" w:type="dxa"/>
            <w:shd w:val="clear" w:color="auto" w:fill="auto"/>
            <w:vAlign w:val="center"/>
          </w:tcPr>
          <w:p w14:paraId="249B1C12" w14:textId="77777777" w:rsidR="00427D62" w:rsidRPr="009408AF" w:rsidRDefault="00427D62" w:rsidP="00A62F9E">
            <w:pPr>
              <w:pStyle w:val="TAC"/>
              <w:rPr>
                <w:rFonts w:eastAsia="Batang"/>
              </w:rPr>
            </w:pPr>
            <w:r w:rsidRPr="009408AF">
              <w:rPr>
                <w:rFonts w:eastAsia="Batang"/>
              </w:rPr>
              <w:t>0 – 3</w:t>
            </w:r>
          </w:p>
        </w:tc>
        <w:tc>
          <w:tcPr>
            <w:tcW w:w="2136" w:type="dxa"/>
            <w:shd w:val="clear" w:color="auto" w:fill="auto"/>
            <w:vAlign w:val="center"/>
          </w:tcPr>
          <w:p w14:paraId="6D909935" w14:textId="77777777" w:rsidR="00427D62" w:rsidRPr="009408AF" w:rsidRDefault="00427D62" w:rsidP="00A62F9E">
            <w:pPr>
              <w:pStyle w:val="TAC"/>
              <w:rPr>
                <w:rFonts w:eastAsia="Batang"/>
              </w:rPr>
            </w:pPr>
            <w:r w:rsidRPr="009408AF">
              <w:rPr>
                <w:rFonts w:eastAsia="Batang"/>
                <w:position w:val="-56"/>
              </w:rPr>
              <w:object w:dxaOrig="1359" w:dyaOrig="1219" w14:anchorId="4835000D">
                <v:shape id="_x0000_i1130" type="#_x0000_t75" style="width:68.1pt;height:61.15pt" o:ole="">
                  <v:imagedata r:id="rId215" o:title=""/>
                </v:shape>
                <o:OLEObject Type="Embed" ProgID="Equation.3" ShapeID="_x0000_i1130" DrawAspect="Content" ObjectID="_1627494770" r:id="rId216"/>
              </w:object>
            </w:r>
          </w:p>
        </w:tc>
        <w:tc>
          <w:tcPr>
            <w:tcW w:w="1867" w:type="dxa"/>
            <w:shd w:val="clear" w:color="auto" w:fill="auto"/>
            <w:vAlign w:val="center"/>
          </w:tcPr>
          <w:p w14:paraId="5F5268B5" w14:textId="77777777" w:rsidR="00427D62" w:rsidRPr="009408AF" w:rsidRDefault="00427D62" w:rsidP="00A62F9E">
            <w:pPr>
              <w:pStyle w:val="TAC"/>
              <w:rPr>
                <w:rFonts w:eastAsia="Batang"/>
              </w:rPr>
            </w:pPr>
            <w:r w:rsidRPr="009408AF">
              <w:rPr>
                <w:rFonts w:eastAsia="Batang"/>
                <w:position w:val="-56"/>
              </w:rPr>
              <w:object w:dxaOrig="1840" w:dyaOrig="1219" w14:anchorId="344FBFFA">
                <v:shape id="_x0000_i1131" type="#_x0000_t75" style="width:90.65pt;height:61.15pt" o:ole="">
                  <v:imagedata r:id="rId217" o:title=""/>
                </v:shape>
                <o:OLEObject Type="Embed" ProgID="Equation.3" ShapeID="_x0000_i1131" DrawAspect="Content" ObjectID="_1627494771" r:id="rId218"/>
              </w:object>
            </w:r>
          </w:p>
        </w:tc>
        <w:tc>
          <w:tcPr>
            <w:tcW w:w="2047" w:type="dxa"/>
            <w:shd w:val="clear" w:color="auto" w:fill="auto"/>
            <w:vAlign w:val="center"/>
          </w:tcPr>
          <w:p w14:paraId="7787DBAA" w14:textId="77777777" w:rsidR="00427D62" w:rsidRPr="009408AF" w:rsidRDefault="00427D62" w:rsidP="00A62F9E">
            <w:pPr>
              <w:pStyle w:val="TAC"/>
              <w:rPr>
                <w:rFonts w:eastAsia="Batang"/>
              </w:rPr>
            </w:pPr>
            <w:r w:rsidRPr="009408AF">
              <w:rPr>
                <w:rFonts w:eastAsia="Batang"/>
                <w:position w:val="-56"/>
              </w:rPr>
              <w:object w:dxaOrig="1939" w:dyaOrig="1219" w14:anchorId="728497B5">
                <v:shape id="_x0000_i1132" type="#_x0000_t75" style="width:95.85pt;height:61.15pt" o:ole="">
                  <v:imagedata r:id="rId219" o:title=""/>
                </v:shape>
                <o:OLEObject Type="Embed" ProgID="Equation.3" ShapeID="_x0000_i1132" DrawAspect="Content" ObjectID="_1627494772" r:id="rId220"/>
              </w:object>
            </w:r>
          </w:p>
        </w:tc>
        <w:tc>
          <w:tcPr>
            <w:tcW w:w="2137" w:type="dxa"/>
            <w:shd w:val="clear" w:color="auto" w:fill="auto"/>
            <w:vAlign w:val="center"/>
          </w:tcPr>
          <w:p w14:paraId="320308E3" w14:textId="77777777" w:rsidR="00427D62" w:rsidRPr="009408AF" w:rsidRDefault="00427D62" w:rsidP="00A62F9E">
            <w:pPr>
              <w:pStyle w:val="TAC"/>
              <w:rPr>
                <w:rFonts w:eastAsia="Batang"/>
              </w:rPr>
            </w:pPr>
            <w:r w:rsidRPr="009408AF">
              <w:rPr>
                <w:rFonts w:eastAsia="Batang"/>
                <w:position w:val="-56"/>
              </w:rPr>
              <w:object w:dxaOrig="1660" w:dyaOrig="1219" w14:anchorId="63BCFC4E">
                <v:shape id="_x0000_i1133" type="#_x0000_t75" style="width:82.85pt;height:61.15pt" o:ole="">
                  <v:imagedata r:id="rId221" o:title=""/>
                </v:shape>
                <o:OLEObject Type="Embed" ProgID="Equation.3" ShapeID="_x0000_i1133" DrawAspect="Content" ObjectID="_1627494773" r:id="rId222"/>
              </w:object>
            </w:r>
          </w:p>
        </w:tc>
      </w:tr>
      <w:tr w:rsidR="00427D62" w14:paraId="700DA6F8" w14:textId="77777777" w:rsidTr="00A62F9E">
        <w:trPr>
          <w:jc w:val="center"/>
        </w:trPr>
        <w:tc>
          <w:tcPr>
            <w:tcW w:w="875" w:type="dxa"/>
            <w:shd w:val="clear" w:color="auto" w:fill="auto"/>
            <w:vAlign w:val="center"/>
          </w:tcPr>
          <w:p w14:paraId="671D89DF" w14:textId="77777777" w:rsidR="00427D62" w:rsidRPr="009408AF" w:rsidRDefault="00427D62" w:rsidP="00A62F9E">
            <w:pPr>
              <w:pStyle w:val="TAC"/>
              <w:rPr>
                <w:rFonts w:eastAsia="Batang"/>
              </w:rPr>
            </w:pPr>
            <w:r w:rsidRPr="009408AF">
              <w:rPr>
                <w:rFonts w:eastAsia="Batang"/>
              </w:rPr>
              <w:t>4</w:t>
            </w:r>
          </w:p>
        </w:tc>
        <w:tc>
          <w:tcPr>
            <w:tcW w:w="2136" w:type="dxa"/>
            <w:shd w:val="clear" w:color="auto" w:fill="auto"/>
            <w:vAlign w:val="center"/>
          </w:tcPr>
          <w:p w14:paraId="733F1BFB" w14:textId="77777777" w:rsidR="00427D62" w:rsidRPr="009408AF" w:rsidRDefault="00427D62" w:rsidP="00A62F9E">
            <w:pPr>
              <w:pStyle w:val="TAC"/>
              <w:rPr>
                <w:rFonts w:eastAsia="Batang"/>
              </w:rPr>
            </w:pPr>
            <w:r w:rsidRPr="009408AF">
              <w:rPr>
                <w:rFonts w:eastAsia="Batang"/>
                <w:position w:val="-56"/>
              </w:rPr>
              <w:object w:dxaOrig="1820" w:dyaOrig="1219" w14:anchorId="6428186C">
                <v:shape id="_x0000_i1134" type="#_x0000_t75" style="width:89.8pt;height:61.15pt" o:ole="">
                  <v:imagedata r:id="rId223" o:title=""/>
                </v:shape>
                <o:OLEObject Type="Embed" ProgID="Equation.3" ShapeID="_x0000_i1134" DrawAspect="Content" ObjectID="_1627494774" r:id="rId224"/>
              </w:object>
            </w:r>
          </w:p>
        </w:tc>
        <w:tc>
          <w:tcPr>
            <w:tcW w:w="1867" w:type="dxa"/>
            <w:shd w:val="clear" w:color="auto" w:fill="auto"/>
            <w:vAlign w:val="center"/>
          </w:tcPr>
          <w:p w14:paraId="57216292" w14:textId="77777777" w:rsidR="00427D62" w:rsidRPr="009408AF" w:rsidRDefault="00427D62" w:rsidP="00A62F9E">
            <w:pPr>
              <w:pStyle w:val="TAC"/>
              <w:rPr>
                <w:rFonts w:eastAsia="Batang"/>
              </w:rPr>
            </w:pPr>
            <w:r>
              <w:t>-</w:t>
            </w:r>
          </w:p>
        </w:tc>
        <w:tc>
          <w:tcPr>
            <w:tcW w:w="2047" w:type="dxa"/>
            <w:shd w:val="clear" w:color="auto" w:fill="auto"/>
            <w:vAlign w:val="center"/>
          </w:tcPr>
          <w:p w14:paraId="36CF5494" w14:textId="77777777" w:rsidR="00427D62" w:rsidRPr="009408AF" w:rsidRDefault="00427D62" w:rsidP="00A62F9E">
            <w:pPr>
              <w:pStyle w:val="TAC"/>
              <w:rPr>
                <w:rFonts w:eastAsia="Batang"/>
              </w:rPr>
            </w:pPr>
            <w:r>
              <w:t>-</w:t>
            </w:r>
          </w:p>
        </w:tc>
        <w:tc>
          <w:tcPr>
            <w:tcW w:w="2137" w:type="dxa"/>
            <w:shd w:val="clear" w:color="auto" w:fill="auto"/>
            <w:vAlign w:val="center"/>
          </w:tcPr>
          <w:p w14:paraId="4AEC8DED" w14:textId="77777777" w:rsidR="00427D62" w:rsidRPr="009408AF" w:rsidRDefault="00427D62" w:rsidP="00A62F9E">
            <w:pPr>
              <w:pStyle w:val="TAC"/>
              <w:rPr>
                <w:rFonts w:eastAsia="Batang"/>
              </w:rPr>
            </w:pPr>
            <w:r>
              <w:t>-</w:t>
            </w:r>
          </w:p>
        </w:tc>
      </w:tr>
    </w:tbl>
    <w:p w14:paraId="56CB6B2F" w14:textId="77777777" w:rsidR="00427D62" w:rsidRDefault="00427D62" w:rsidP="00427D62"/>
    <w:p w14:paraId="6DC7F72F" w14:textId="2B62AFA6" w:rsidR="0039564D" w:rsidRDefault="0039564D">
      <w:pPr>
        <w:overflowPunct/>
        <w:autoSpaceDE/>
        <w:autoSpaceDN/>
        <w:adjustRightInd/>
        <w:spacing w:after="0"/>
        <w:textAlignment w:val="auto"/>
      </w:pPr>
      <w:r>
        <w:br w:type="page"/>
      </w:r>
    </w:p>
    <w:p w14:paraId="74A605A9" w14:textId="464712C1" w:rsidR="00427D62" w:rsidRPr="007F2F86" w:rsidRDefault="0039564D" w:rsidP="007F2F86">
      <w:pPr>
        <w:pStyle w:val="Heading1"/>
        <w:pBdr>
          <w:top w:val="single" w:sz="12" w:space="4" w:color="auto"/>
        </w:pBdr>
        <w:ind w:left="0" w:firstLine="0"/>
        <w:rPr>
          <w:rFonts w:cs="Arial"/>
          <w:lang w:val="en-US"/>
        </w:rPr>
      </w:pPr>
      <w:r>
        <w:rPr>
          <w:rFonts w:cs="Arial"/>
          <w:lang w:val="en-US"/>
        </w:rPr>
        <w:lastRenderedPageBreak/>
        <w:t>Appendix-B: Rel-15 Codebook Subsets for PUSCH</w:t>
      </w:r>
    </w:p>
    <w:p w14:paraId="203427F9" w14:textId="4A70C4B9" w:rsidR="00427D62" w:rsidRDefault="0039564D" w:rsidP="007F2F86">
      <w:pPr>
        <w:ind w:firstLine="284"/>
        <w:jc w:val="both"/>
        <w:rPr>
          <w:sz w:val="22"/>
          <w:szCs w:val="22"/>
        </w:rPr>
      </w:pPr>
      <w:r>
        <w:rPr>
          <w:sz w:val="22"/>
          <w:szCs w:val="22"/>
        </w:rPr>
        <w:t>The Rel-15 codebook subsets are copied from TS38.212 v15.6 as shown below.</w:t>
      </w:r>
    </w:p>
    <w:p w14:paraId="0B746EFD" w14:textId="77777777" w:rsidR="00A16605" w:rsidRDefault="00A16605" w:rsidP="007F2F86">
      <w:pPr>
        <w:ind w:firstLine="284"/>
        <w:jc w:val="both"/>
        <w:rPr>
          <w:sz w:val="22"/>
          <w:szCs w:val="22"/>
        </w:rPr>
      </w:pPr>
    </w:p>
    <w:p w14:paraId="6337C35F" w14:textId="7973CBC3" w:rsidR="0039564D" w:rsidRPr="002625EB" w:rsidRDefault="0039564D" w:rsidP="0039564D">
      <w:pPr>
        <w:pStyle w:val="TH"/>
        <w:rPr>
          <w:lang w:eastAsia="zh-CN"/>
        </w:rPr>
      </w:pPr>
      <w:r w:rsidRPr="002625EB">
        <w:t xml:space="preserve">Table </w:t>
      </w:r>
      <w:r w:rsidR="00A16605">
        <w:rPr>
          <w:lang w:eastAsia="zh-CN"/>
        </w:rPr>
        <w:t>B</w:t>
      </w:r>
      <w:r w:rsidRPr="002625EB">
        <w:t>-</w:t>
      </w:r>
      <w:r w:rsidR="00A16605">
        <w:rPr>
          <w:lang w:eastAsia="zh-CN"/>
        </w:rPr>
        <w:t>1</w:t>
      </w:r>
      <w:r w:rsidRPr="002625EB">
        <w:rPr>
          <w:rFonts w:hint="eastAsia"/>
          <w:lang w:eastAsia="zh-CN"/>
        </w:rPr>
        <w:t xml:space="preserve">: </w:t>
      </w:r>
      <w:r w:rsidRPr="002625EB">
        <w:t>Precoding information and number of layers</w:t>
      </w:r>
      <w:r w:rsidRPr="002625EB">
        <w:rPr>
          <w:rFonts w:hint="eastAsia"/>
          <w:lang w:eastAsia="zh-CN"/>
        </w:rPr>
        <w:t xml:space="preserve">, for 4 antenna ports, if </w:t>
      </w:r>
      <w:r w:rsidRPr="002625EB">
        <w:t>transform</w:t>
      </w:r>
      <w:r w:rsidRPr="002625EB">
        <w:rPr>
          <w:rFonts w:hint="eastAsia"/>
          <w:lang w:eastAsia="zh-CN"/>
        </w:rPr>
        <w:t xml:space="preserve"> </w:t>
      </w:r>
      <w:proofErr w:type="spellStart"/>
      <w:r w:rsidRPr="002625EB">
        <w:rPr>
          <w:rFonts w:hint="eastAsia"/>
          <w:lang w:eastAsia="zh-CN"/>
        </w:rPr>
        <w:t>p</w:t>
      </w:r>
      <w:r w:rsidRPr="002625EB">
        <w:t>recoder</w:t>
      </w:r>
      <w:proofErr w:type="spellEnd"/>
      <w:r w:rsidRPr="002625EB">
        <w:rPr>
          <w:rFonts w:hint="eastAsia"/>
          <w:lang w:eastAsia="zh-CN"/>
        </w:rPr>
        <w:t xml:space="preserve"> is</w:t>
      </w:r>
      <w:r w:rsidRPr="002625EB">
        <w:rPr>
          <w:lang w:eastAsia="zh-CN"/>
        </w:rPr>
        <w:t xml:space="preserve"> disabled</w:t>
      </w:r>
      <w:r w:rsidRPr="002625EB">
        <w:rPr>
          <w:rFonts w:hint="eastAsia"/>
          <w:lang w:eastAsia="zh-CN"/>
        </w:rPr>
        <w:t xml:space="preserve"> and </w:t>
      </w:r>
      <w:proofErr w:type="spellStart"/>
      <w:r w:rsidRPr="002625EB">
        <w:rPr>
          <w:i/>
          <w:iCs/>
          <w:lang w:eastAsia="zh-CN"/>
        </w:rPr>
        <w:t>maxRank</w:t>
      </w:r>
      <w:proofErr w:type="spellEnd"/>
      <w:r w:rsidRPr="002625EB">
        <w:rPr>
          <w:rFonts w:hint="eastAsia"/>
          <w:iCs/>
          <w:lang w:eastAsia="zh-CN"/>
        </w:rPr>
        <w:t xml:space="preserve"> = 2 or 3 or 4</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2758"/>
        <w:gridCol w:w="936"/>
        <w:gridCol w:w="2098"/>
        <w:gridCol w:w="972"/>
        <w:gridCol w:w="1670"/>
      </w:tblGrid>
      <w:tr w:rsidR="0039564D" w:rsidRPr="002625EB" w14:paraId="47F01C28" w14:textId="77777777" w:rsidTr="00A62F9E">
        <w:trPr>
          <w:trHeight w:val="424"/>
          <w:jc w:val="center"/>
        </w:trPr>
        <w:tc>
          <w:tcPr>
            <w:tcW w:w="1284" w:type="dxa"/>
            <w:shd w:val="clear" w:color="auto" w:fill="D9D9D9"/>
            <w:vAlign w:val="center"/>
          </w:tcPr>
          <w:p w14:paraId="6D4F0F5E" w14:textId="77777777" w:rsidR="0039564D" w:rsidRPr="002625EB" w:rsidRDefault="0039564D" w:rsidP="00A62F9E">
            <w:pPr>
              <w:pStyle w:val="TAC"/>
              <w:rPr>
                <w:lang w:eastAsia="zh-CN"/>
              </w:rPr>
            </w:pPr>
            <w:r w:rsidRPr="002625EB">
              <w:rPr>
                <w:lang w:eastAsia="zh-CN"/>
              </w:rPr>
              <w:t>Bit field mapped to index</w:t>
            </w:r>
          </w:p>
        </w:tc>
        <w:tc>
          <w:tcPr>
            <w:tcW w:w="1701" w:type="dxa"/>
            <w:shd w:val="clear" w:color="auto" w:fill="D9D9D9"/>
            <w:vAlign w:val="center"/>
          </w:tcPr>
          <w:p w14:paraId="0D0D6CA8" w14:textId="77777777" w:rsidR="0039564D" w:rsidRPr="002625EB" w:rsidRDefault="0039564D" w:rsidP="00A62F9E">
            <w:pPr>
              <w:pStyle w:val="TAC"/>
              <w:rPr>
                <w:lang w:eastAsia="zh-CN"/>
              </w:rPr>
            </w:pPr>
            <w:proofErr w:type="spellStart"/>
            <w:r w:rsidRPr="002625EB">
              <w:rPr>
                <w:i/>
                <w:lang w:eastAsia="zh-CN"/>
              </w:rPr>
              <w:t>codebookSubset</w:t>
            </w:r>
            <w:proofErr w:type="spellEnd"/>
            <w:r w:rsidRPr="002625EB">
              <w:rPr>
                <w:rFonts w:hint="eastAsia"/>
                <w:lang w:eastAsia="zh-CN"/>
              </w:rPr>
              <w:t xml:space="preserve"> = </w:t>
            </w:r>
            <w:proofErr w:type="spellStart"/>
            <w:r w:rsidRPr="002625EB">
              <w:rPr>
                <w:i/>
                <w:lang w:eastAsia="zh-CN"/>
              </w:rPr>
              <w:t>fullyAndPartialAndNonCoherent</w:t>
            </w:r>
            <w:proofErr w:type="spellEnd"/>
          </w:p>
        </w:tc>
        <w:tc>
          <w:tcPr>
            <w:tcW w:w="1215" w:type="dxa"/>
            <w:shd w:val="clear" w:color="auto" w:fill="D9D9D9"/>
            <w:vAlign w:val="center"/>
          </w:tcPr>
          <w:p w14:paraId="570E24E6" w14:textId="77777777" w:rsidR="0039564D" w:rsidRPr="002625EB" w:rsidRDefault="0039564D" w:rsidP="00A62F9E">
            <w:pPr>
              <w:pStyle w:val="TAC"/>
              <w:rPr>
                <w:lang w:eastAsia="zh-CN"/>
              </w:rPr>
            </w:pPr>
            <w:r w:rsidRPr="002625EB">
              <w:rPr>
                <w:lang w:eastAsia="zh-CN"/>
              </w:rPr>
              <w:t>Bit field mapped to index</w:t>
            </w:r>
          </w:p>
        </w:tc>
        <w:tc>
          <w:tcPr>
            <w:tcW w:w="1701" w:type="dxa"/>
            <w:shd w:val="clear" w:color="auto" w:fill="D9D9D9"/>
            <w:vAlign w:val="center"/>
          </w:tcPr>
          <w:p w14:paraId="54AA6A6A" w14:textId="77777777" w:rsidR="0039564D" w:rsidRPr="002625EB" w:rsidRDefault="0039564D" w:rsidP="00A62F9E">
            <w:pPr>
              <w:pStyle w:val="TAC"/>
              <w:rPr>
                <w:lang w:eastAsia="zh-CN"/>
              </w:rPr>
            </w:pPr>
            <w:proofErr w:type="spellStart"/>
            <w:r w:rsidRPr="002625EB">
              <w:rPr>
                <w:i/>
                <w:lang w:eastAsia="zh-CN"/>
              </w:rPr>
              <w:t>codebookSubset</w:t>
            </w:r>
            <w:proofErr w:type="spellEnd"/>
            <w:r w:rsidRPr="002625EB">
              <w:rPr>
                <w:rFonts w:hint="eastAsia"/>
                <w:lang w:eastAsia="zh-CN"/>
              </w:rPr>
              <w:t xml:space="preserve"> = </w:t>
            </w:r>
            <w:proofErr w:type="spellStart"/>
            <w:r w:rsidRPr="002625EB">
              <w:rPr>
                <w:i/>
                <w:lang w:eastAsia="zh-CN"/>
              </w:rPr>
              <w:t>partialAndNonCoherent</w:t>
            </w:r>
            <w:proofErr w:type="spellEnd"/>
          </w:p>
        </w:tc>
        <w:tc>
          <w:tcPr>
            <w:tcW w:w="1398" w:type="dxa"/>
            <w:shd w:val="clear" w:color="auto" w:fill="D9D9D9"/>
            <w:vAlign w:val="center"/>
          </w:tcPr>
          <w:p w14:paraId="28C13CB3" w14:textId="77777777" w:rsidR="0039564D" w:rsidRPr="002625EB" w:rsidRDefault="0039564D" w:rsidP="00A62F9E">
            <w:pPr>
              <w:pStyle w:val="TAC"/>
              <w:rPr>
                <w:lang w:eastAsia="zh-CN"/>
              </w:rPr>
            </w:pPr>
            <w:r w:rsidRPr="002625EB">
              <w:rPr>
                <w:lang w:eastAsia="zh-CN"/>
              </w:rPr>
              <w:t>Bit field mapped to index</w:t>
            </w:r>
          </w:p>
        </w:tc>
        <w:tc>
          <w:tcPr>
            <w:tcW w:w="1701" w:type="dxa"/>
            <w:shd w:val="clear" w:color="auto" w:fill="D9D9D9"/>
            <w:vAlign w:val="center"/>
          </w:tcPr>
          <w:p w14:paraId="184270DA" w14:textId="77777777" w:rsidR="0039564D" w:rsidRPr="002625EB" w:rsidRDefault="0039564D" w:rsidP="00A62F9E">
            <w:pPr>
              <w:pStyle w:val="TAC"/>
              <w:rPr>
                <w:lang w:eastAsia="zh-CN"/>
              </w:rPr>
            </w:pPr>
            <w:proofErr w:type="spellStart"/>
            <w:r w:rsidRPr="002625EB">
              <w:rPr>
                <w:i/>
                <w:lang w:eastAsia="zh-CN"/>
              </w:rPr>
              <w:t>codebookSubset</w:t>
            </w:r>
            <w:proofErr w:type="spellEnd"/>
            <w:r w:rsidRPr="002625EB">
              <w:rPr>
                <w:rFonts w:hint="eastAsia"/>
                <w:lang w:eastAsia="zh-CN"/>
              </w:rPr>
              <w:t xml:space="preserve">= </w:t>
            </w:r>
            <w:proofErr w:type="spellStart"/>
            <w:r w:rsidRPr="002625EB">
              <w:rPr>
                <w:rFonts w:hint="eastAsia"/>
                <w:i/>
                <w:lang w:eastAsia="zh-CN"/>
              </w:rPr>
              <w:t>n</w:t>
            </w:r>
            <w:r w:rsidRPr="002625EB">
              <w:rPr>
                <w:i/>
                <w:lang w:eastAsia="zh-CN"/>
              </w:rPr>
              <w:t>onCoherent</w:t>
            </w:r>
            <w:proofErr w:type="spellEnd"/>
          </w:p>
        </w:tc>
      </w:tr>
      <w:tr w:rsidR="0039564D" w:rsidRPr="002625EB" w14:paraId="7E2E0BAC" w14:textId="77777777" w:rsidTr="00A62F9E">
        <w:trPr>
          <w:jc w:val="center"/>
        </w:trPr>
        <w:tc>
          <w:tcPr>
            <w:tcW w:w="1284" w:type="dxa"/>
            <w:shd w:val="clear" w:color="auto" w:fill="D9D9D9"/>
          </w:tcPr>
          <w:p w14:paraId="617516E0" w14:textId="77777777" w:rsidR="0039564D" w:rsidRPr="002625EB" w:rsidRDefault="0039564D" w:rsidP="00A62F9E">
            <w:pPr>
              <w:pStyle w:val="TAC"/>
              <w:rPr>
                <w:lang w:eastAsia="zh-CN"/>
              </w:rPr>
            </w:pPr>
            <w:r w:rsidRPr="002625EB">
              <w:t>0</w:t>
            </w:r>
          </w:p>
        </w:tc>
        <w:tc>
          <w:tcPr>
            <w:tcW w:w="1701" w:type="dxa"/>
            <w:shd w:val="clear" w:color="auto" w:fill="auto"/>
          </w:tcPr>
          <w:p w14:paraId="63FB823D" w14:textId="77777777" w:rsidR="0039564D" w:rsidRPr="002625EB" w:rsidRDefault="0039564D" w:rsidP="00A62F9E">
            <w:pPr>
              <w:pStyle w:val="TAC"/>
              <w:rPr>
                <w:lang w:eastAsia="zh-CN"/>
              </w:rPr>
            </w:pPr>
            <w:r w:rsidRPr="002625EB">
              <w:t>1 layer: TPMI=0</w:t>
            </w:r>
          </w:p>
        </w:tc>
        <w:tc>
          <w:tcPr>
            <w:tcW w:w="1215" w:type="dxa"/>
            <w:shd w:val="clear" w:color="auto" w:fill="D9D9D9"/>
          </w:tcPr>
          <w:p w14:paraId="42C04975" w14:textId="77777777" w:rsidR="0039564D" w:rsidRPr="002625EB" w:rsidRDefault="0039564D" w:rsidP="00A62F9E">
            <w:pPr>
              <w:pStyle w:val="TAC"/>
            </w:pPr>
            <w:r w:rsidRPr="002625EB">
              <w:t>0</w:t>
            </w:r>
          </w:p>
        </w:tc>
        <w:tc>
          <w:tcPr>
            <w:tcW w:w="1701" w:type="dxa"/>
          </w:tcPr>
          <w:p w14:paraId="65CEEB89" w14:textId="77777777" w:rsidR="0039564D" w:rsidRPr="002625EB" w:rsidRDefault="0039564D" w:rsidP="00A62F9E">
            <w:pPr>
              <w:pStyle w:val="TAC"/>
              <w:rPr>
                <w:lang w:eastAsia="zh-CN"/>
              </w:rPr>
            </w:pPr>
            <w:r w:rsidRPr="002625EB">
              <w:t>1 layer: TPMI=0</w:t>
            </w:r>
          </w:p>
        </w:tc>
        <w:tc>
          <w:tcPr>
            <w:tcW w:w="1398" w:type="dxa"/>
            <w:shd w:val="clear" w:color="auto" w:fill="D9D9D9"/>
          </w:tcPr>
          <w:p w14:paraId="4E2EE566" w14:textId="77777777" w:rsidR="0039564D" w:rsidRPr="002625EB" w:rsidRDefault="0039564D" w:rsidP="00A62F9E">
            <w:pPr>
              <w:pStyle w:val="TAC"/>
            </w:pPr>
            <w:r w:rsidRPr="002625EB">
              <w:t>0</w:t>
            </w:r>
          </w:p>
        </w:tc>
        <w:tc>
          <w:tcPr>
            <w:tcW w:w="1701" w:type="dxa"/>
          </w:tcPr>
          <w:p w14:paraId="782352D7" w14:textId="77777777" w:rsidR="0039564D" w:rsidRPr="002625EB" w:rsidRDefault="0039564D" w:rsidP="00A62F9E">
            <w:pPr>
              <w:pStyle w:val="TAC"/>
              <w:rPr>
                <w:lang w:eastAsia="zh-CN"/>
              </w:rPr>
            </w:pPr>
            <w:r w:rsidRPr="002625EB">
              <w:t>1 layer: TPMI=0</w:t>
            </w:r>
          </w:p>
        </w:tc>
      </w:tr>
      <w:tr w:rsidR="0039564D" w:rsidRPr="002625EB" w14:paraId="18D97BA1" w14:textId="77777777" w:rsidTr="00A62F9E">
        <w:trPr>
          <w:jc w:val="center"/>
        </w:trPr>
        <w:tc>
          <w:tcPr>
            <w:tcW w:w="1284" w:type="dxa"/>
            <w:shd w:val="clear" w:color="auto" w:fill="D9D9D9"/>
            <w:vAlign w:val="center"/>
          </w:tcPr>
          <w:p w14:paraId="4782B235" w14:textId="77777777" w:rsidR="0039564D" w:rsidRPr="002625EB" w:rsidRDefault="0039564D" w:rsidP="00A62F9E">
            <w:pPr>
              <w:pStyle w:val="TAC"/>
              <w:rPr>
                <w:lang w:eastAsia="zh-CN"/>
              </w:rPr>
            </w:pPr>
            <w:r w:rsidRPr="002625EB">
              <w:rPr>
                <w:rFonts w:hint="eastAsia"/>
                <w:lang w:eastAsia="zh-CN"/>
              </w:rPr>
              <w:t>1</w:t>
            </w:r>
          </w:p>
        </w:tc>
        <w:tc>
          <w:tcPr>
            <w:tcW w:w="1701" w:type="dxa"/>
            <w:shd w:val="clear" w:color="auto" w:fill="auto"/>
            <w:vAlign w:val="center"/>
          </w:tcPr>
          <w:p w14:paraId="7BFB644E" w14:textId="77777777" w:rsidR="0039564D" w:rsidRPr="002625EB" w:rsidRDefault="0039564D" w:rsidP="00A62F9E">
            <w:pPr>
              <w:pStyle w:val="TAC"/>
              <w:rPr>
                <w:lang w:eastAsia="zh-CN"/>
              </w:rPr>
            </w:pPr>
            <w:r w:rsidRPr="002625EB">
              <w:t>1 layer: TPMI=1</w:t>
            </w:r>
          </w:p>
        </w:tc>
        <w:tc>
          <w:tcPr>
            <w:tcW w:w="1215" w:type="dxa"/>
            <w:shd w:val="clear" w:color="auto" w:fill="D9D9D9"/>
            <w:vAlign w:val="center"/>
          </w:tcPr>
          <w:p w14:paraId="7644085B" w14:textId="77777777" w:rsidR="0039564D" w:rsidRPr="002625EB" w:rsidRDefault="0039564D" w:rsidP="00A62F9E">
            <w:pPr>
              <w:pStyle w:val="TAC"/>
            </w:pPr>
            <w:r w:rsidRPr="002625EB">
              <w:rPr>
                <w:rFonts w:hint="eastAsia"/>
                <w:lang w:eastAsia="zh-CN"/>
              </w:rPr>
              <w:t>1</w:t>
            </w:r>
          </w:p>
        </w:tc>
        <w:tc>
          <w:tcPr>
            <w:tcW w:w="1701" w:type="dxa"/>
            <w:vAlign w:val="center"/>
          </w:tcPr>
          <w:p w14:paraId="2B018D5C" w14:textId="77777777" w:rsidR="0039564D" w:rsidRPr="002625EB" w:rsidRDefault="0039564D" w:rsidP="00A62F9E">
            <w:pPr>
              <w:pStyle w:val="TAC"/>
              <w:rPr>
                <w:lang w:eastAsia="zh-CN"/>
              </w:rPr>
            </w:pPr>
            <w:r w:rsidRPr="002625EB">
              <w:t>1 layer: TPMI=1</w:t>
            </w:r>
          </w:p>
        </w:tc>
        <w:tc>
          <w:tcPr>
            <w:tcW w:w="1398" w:type="dxa"/>
            <w:shd w:val="clear" w:color="auto" w:fill="D9D9D9"/>
            <w:vAlign w:val="center"/>
          </w:tcPr>
          <w:p w14:paraId="7598D776" w14:textId="77777777" w:rsidR="0039564D" w:rsidRPr="002625EB" w:rsidRDefault="0039564D" w:rsidP="00A62F9E">
            <w:pPr>
              <w:pStyle w:val="TAC"/>
            </w:pPr>
            <w:r w:rsidRPr="002625EB">
              <w:rPr>
                <w:rFonts w:hint="eastAsia"/>
                <w:lang w:eastAsia="zh-CN"/>
              </w:rPr>
              <w:t>1</w:t>
            </w:r>
          </w:p>
        </w:tc>
        <w:tc>
          <w:tcPr>
            <w:tcW w:w="1701" w:type="dxa"/>
            <w:vAlign w:val="center"/>
          </w:tcPr>
          <w:p w14:paraId="038ED04B" w14:textId="77777777" w:rsidR="0039564D" w:rsidRPr="002625EB" w:rsidRDefault="0039564D" w:rsidP="00A62F9E">
            <w:pPr>
              <w:pStyle w:val="TAC"/>
              <w:rPr>
                <w:lang w:eastAsia="zh-CN"/>
              </w:rPr>
            </w:pPr>
            <w:r w:rsidRPr="002625EB">
              <w:t>1 layer: TPMI=1</w:t>
            </w:r>
          </w:p>
        </w:tc>
      </w:tr>
      <w:tr w:rsidR="0039564D" w:rsidRPr="002625EB" w14:paraId="0FDCA48E" w14:textId="77777777" w:rsidTr="00A62F9E">
        <w:trPr>
          <w:jc w:val="center"/>
        </w:trPr>
        <w:tc>
          <w:tcPr>
            <w:tcW w:w="1284" w:type="dxa"/>
            <w:shd w:val="clear" w:color="auto" w:fill="D9D9D9"/>
            <w:vAlign w:val="center"/>
          </w:tcPr>
          <w:p w14:paraId="6A6893AC" w14:textId="77777777" w:rsidR="0039564D" w:rsidRPr="002625EB" w:rsidRDefault="0039564D" w:rsidP="00A62F9E">
            <w:pPr>
              <w:pStyle w:val="TAC"/>
              <w:rPr>
                <w:lang w:eastAsia="zh-CN"/>
              </w:rPr>
            </w:pPr>
            <w:r w:rsidRPr="002625EB">
              <w:rPr>
                <w:lang w:eastAsia="zh-CN"/>
              </w:rPr>
              <w:t>…</w:t>
            </w:r>
          </w:p>
        </w:tc>
        <w:tc>
          <w:tcPr>
            <w:tcW w:w="1701" w:type="dxa"/>
            <w:shd w:val="clear" w:color="auto" w:fill="auto"/>
            <w:vAlign w:val="center"/>
          </w:tcPr>
          <w:p w14:paraId="48F61290" w14:textId="77777777" w:rsidR="0039564D" w:rsidRPr="002625EB" w:rsidRDefault="0039564D" w:rsidP="00A62F9E">
            <w:pPr>
              <w:pStyle w:val="TAC"/>
              <w:rPr>
                <w:lang w:eastAsia="zh-CN"/>
              </w:rPr>
            </w:pPr>
            <w:r w:rsidRPr="002625EB">
              <w:rPr>
                <w:lang w:eastAsia="zh-CN"/>
              </w:rPr>
              <w:t>…</w:t>
            </w:r>
          </w:p>
        </w:tc>
        <w:tc>
          <w:tcPr>
            <w:tcW w:w="1215" w:type="dxa"/>
            <w:shd w:val="clear" w:color="auto" w:fill="D9D9D9"/>
            <w:vAlign w:val="center"/>
          </w:tcPr>
          <w:p w14:paraId="2332F96D" w14:textId="77777777" w:rsidR="0039564D" w:rsidRPr="002625EB" w:rsidRDefault="0039564D" w:rsidP="00A62F9E">
            <w:pPr>
              <w:pStyle w:val="TAC"/>
              <w:rPr>
                <w:lang w:eastAsia="zh-CN"/>
              </w:rPr>
            </w:pPr>
            <w:r w:rsidRPr="002625EB">
              <w:rPr>
                <w:lang w:eastAsia="zh-CN"/>
              </w:rPr>
              <w:t>…</w:t>
            </w:r>
          </w:p>
        </w:tc>
        <w:tc>
          <w:tcPr>
            <w:tcW w:w="1701" w:type="dxa"/>
            <w:vAlign w:val="center"/>
          </w:tcPr>
          <w:p w14:paraId="75979FA3" w14:textId="77777777" w:rsidR="0039564D" w:rsidRPr="002625EB" w:rsidRDefault="0039564D" w:rsidP="00A62F9E">
            <w:pPr>
              <w:pStyle w:val="TAC"/>
              <w:rPr>
                <w:lang w:eastAsia="zh-CN"/>
              </w:rPr>
            </w:pPr>
            <w:r w:rsidRPr="002625EB">
              <w:rPr>
                <w:lang w:eastAsia="zh-CN"/>
              </w:rPr>
              <w:t>…</w:t>
            </w:r>
          </w:p>
        </w:tc>
        <w:tc>
          <w:tcPr>
            <w:tcW w:w="1398" w:type="dxa"/>
            <w:shd w:val="clear" w:color="auto" w:fill="D9D9D9"/>
            <w:vAlign w:val="center"/>
          </w:tcPr>
          <w:p w14:paraId="54D436A3" w14:textId="77777777" w:rsidR="0039564D" w:rsidRPr="002625EB" w:rsidRDefault="0039564D" w:rsidP="00A62F9E">
            <w:pPr>
              <w:pStyle w:val="TAC"/>
              <w:rPr>
                <w:lang w:eastAsia="zh-CN"/>
              </w:rPr>
            </w:pPr>
            <w:r w:rsidRPr="002625EB">
              <w:rPr>
                <w:lang w:eastAsia="zh-CN"/>
              </w:rPr>
              <w:t>…</w:t>
            </w:r>
          </w:p>
        </w:tc>
        <w:tc>
          <w:tcPr>
            <w:tcW w:w="1701" w:type="dxa"/>
            <w:vAlign w:val="center"/>
          </w:tcPr>
          <w:p w14:paraId="6C40DFF5" w14:textId="77777777" w:rsidR="0039564D" w:rsidRPr="002625EB" w:rsidRDefault="0039564D" w:rsidP="00A62F9E">
            <w:pPr>
              <w:pStyle w:val="TAC"/>
              <w:rPr>
                <w:lang w:eastAsia="zh-CN"/>
              </w:rPr>
            </w:pPr>
            <w:r w:rsidRPr="002625EB">
              <w:rPr>
                <w:lang w:eastAsia="zh-CN"/>
              </w:rPr>
              <w:t>…</w:t>
            </w:r>
          </w:p>
        </w:tc>
      </w:tr>
      <w:tr w:rsidR="0039564D" w:rsidRPr="002625EB" w14:paraId="15791870" w14:textId="77777777" w:rsidTr="00A62F9E">
        <w:trPr>
          <w:jc w:val="center"/>
        </w:trPr>
        <w:tc>
          <w:tcPr>
            <w:tcW w:w="1284" w:type="dxa"/>
            <w:shd w:val="clear" w:color="auto" w:fill="D9D9D9"/>
            <w:vAlign w:val="center"/>
          </w:tcPr>
          <w:p w14:paraId="1EA19A74" w14:textId="77777777" w:rsidR="0039564D" w:rsidRPr="002625EB" w:rsidRDefault="0039564D" w:rsidP="00A62F9E">
            <w:pPr>
              <w:pStyle w:val="TAC"/>
              <w:rPr>
                <w:lang w:eastAsia="zh-CN"/>
              </w:rPr>
            </w:pPr>
            <w:r w:rsidRPr="002625EB">
              <w:rPr>
                <w:rFonts w:hint="eastAsia"/>
                <w:lang w:eastAsia="zh-CN"/>
              </w:rPr>
              <w:t>3</w:t>
            </w:r>
          </w:p>
        </w:tc>
        <w:tc>
          <w:tcPr>
            <w:tcW w:w="1701" w:type="dxa"/>
            <w:shd w:val="clear" w:color="auto" w:fill="auto"/>
            <w:vAlign w:val="center"/>
          </w:tcPr>
          <w:p w14:paraId="38AF16D4" w14:textId="77777777" w:rsidR="0039564D" w:rsidRPr="002625EB" w:rsidRDefault="0039564D" w:rsidP="00A62F9E">
            <w:pPr>
              <w:pStyle w:val="TAC"/>
              <w:rPr>
                <w:lang w:eastAsia="zh-CN"/>
              </w:rPr>
            </w:pPr>
            <w:r w:rsidRPr="002625EB">
              <w:t>1 layer: TPMI=</w:t>
            </w:r>
            <w:r w:rsidRPr="002625EB">
              <w:rPr>
                <w:rFonts w:hint="eastAsia"/>
                <w:lang w:eastAsia="zh-CN"/>
              </w:rPr>
              <w:t>3</w:t>
            </w:r>
          </w:p>
        </w:tc>
        <w:tc>
          <w:tcPr>
            <w:tcW w:w="1215" w:type="dxa"/>
            <w:shd w:val="clear" w:color="auto" w:fill="D9D9D9"/>
            <w:vAlign w:val="center"/>
          </w:tcPr>
          <w:p w14:paraId="300B8FD2" w14:textId="77777777" w:rsidR="0039564D" w:rsidRPr="002625EB" w:rsidRDefault="0039564D" w:rsidP="00A62F9E">
            <w:pPr>
              <w:pStyle w:val="TAC"/>
            </w:pPr>
            <w:r w:rsidRPr="002625EB">
              <w:rPr>
                <w:rFonts w:hint="eastAsia"/>
                <w:lang w:eastAsia="zh-CN"/>
              </w:rPr>
              <w:t>3</w:t>
            </w:r>
          </w:p>
        </w:tc>
        <w:tc>
          <w:tcPr>
            <w:tcW w:w="1701" w:type="dxa"/>
            <w:vAlign w:val="center"/>
          </w:tcPr>
          <w:p w14:paraId="469925BC" w14:textId="77777777" w:rsidR="0039564D" w:rsidRPr="002625EB" w:rsidRDefault="0039564D" w:rsidP="00A62F9E">
            <w:pPr>
              <w:pStyle w:val="TAC"/>
              <w:rPr>
                <w:lang w:eastAsia="zh-CN"/>
              </w:rPr>
            </w:pPr>
            <w:r w:rsidRPr="002625EB">
              <w:t>1 layer: TPMI=</w:t>
            </w:r>
            <w:r w:rsidRPr="002625EB">
              <w:rPr>
                <w:rFonts w:hint="eastAsia"/>
                <w:lang w:eastAsia="zh-CN"/>
              </w:rPr>
              <w:t>3</w:t>
            </w:r>
          </w:p>
        </w:tc>
        <w:tc>
          <w:tcPr>
            <w:tcW w:w="1398" w:type="dxa"/>
            <w:shd w:val="clear" w:color="auto" w:fill="D9D9D9"/>
            <w:vAlign w:val="center"/>
          </w:tcPr>
          <w:p w14:paraId="7C496AD8" w14:textId="77777777" w:rsidR="0039564D" w:rsidRPr="002625EB" w:rsidRDefault="0039564D" w:rsidP="00A62F9E">
            <w:pPr>
              <w:pStyle w:val="TAC"/>
            </w:pPr>
            <w:r w:rsidRPr="002625EB">
              <w:rPr>
                <w:rFonts w:hint="eastAsia"/>
                <w:lang w:eastAsia="zh-CN"/>
              </w:rPr>
              <w:t>3</w:t>
            </w:r>
          </w:p>
        </w:tc>
        <w:tc>
          <w:tcPr>
            <w:tcW w:w="1701" w:type="dxa"/>
            <w:vAlign w:val="center"/>
          </w:tcPr>
          <w:p w14:paraId="2794E099" w14:textId="77777777" w:rsidR="0039564D" w:rsidRPr="002625EB" w:rsidRDefault="0039564D" w:rsidP="00A62F9E">
            <w:pPr>
              <w:pStyle w:val="TAC"/>
              <w:rPr>
                <w:lang w:eastAsia="zh-CN"/>
              </w:rPr>
            </w:pPr>
            <w:r w:rsidRPr="002625EB">
              <w:t>1 layer: TPMI=</w:t>
            </w:r>
            <w:r w:rsidRPr="002625EB">
              <w:rPr>
                <w:rFonts w:hint="eastAsia"/>
                <w:lang w:eastAsia="zh-CN"/>
              </w:rPr>
              <w:t>3</w:t>
            </w:r>
          </w:p>
        </w:tc>
      </w:tr>
      <w:tr w:rsidR="0039564D" w:rsidRPr="002625EB" w14:paraId="1C3F80F4" w14:textId="77777777" w:rsidTr="00A62F9E">
        <w:trPr>
          <w:jc w:val="center"/>
        </w:trPr>
        <w:tc>
          <w:tcPr>
            <w:tcW w:w="1284" w:type="dxa"/>
            <w:shd w:val="clear" w:color="auto" w:fill="D9D9D9"/>
          </w:tcPr>
          <w:p w14:paraId="61AB45C5" w14:textId="77777777" w:rsidR="0039564D" w:rsidRPr="002625EB" w:rsidRDefault="0039564D" w:rsidP="00A62F9E">
            <w:pPr>
              <w:pStyle w:val="TAC"/>
              <w:rPr>
                <w:lang w:eastAsia="zh-CN"/>
              </w:rPr>
            </w:pPr>
            <w:r w:rsidRPr="002625EB">
              <w:rPr>
                <w:rFonts w:hint="eastAsia"/>
                <w:lang w:eastAsia="zh-CN"/>
              </w:rPr>
              <w:t>4</w:t>
            </w:r>
          </w:p>
        </w:tc>
        <w:tc>
          <w:tcPr>
            <w:tcW w:w="1701" w:type="dxa"/>
            <w:shd w:val="clear" w:color="auto" w:fill="auto"/>
          </w:tcPr>
          <w:p w14:paraId="02A0828B" w14:textId="77777777" w:rsidR="0039564D" w:rsidRPr="002625EB" w:rsidRDefault="0039564D" w:rsidP="00A62F9E">
            <w:pPr>
              <w:pStyle w:val="TAC"/>
              <w:rPr>
                <w:lang w:eastAsia="zh-CN"/>
              </w:rPr>
            </w:pPr>
            <w:r w:rsidRPr="002625EB">
              <w:rPr>
                <w:rFonts w:hint="eastAsia"/>
                <w:lang w:eastAsia="zh-CN"/>
              </w:rPr>
              <w:t>2 layers: TPMI=0</w:t>
            </w:r>
          </w:p>
        </w:tc>
        <w:tc>
          <w:tcPr>
            <w:tcW w:w="1215" w:type="dxa"/>
            <w:shd w:val="clear" w:color="auto" w:fill="D9D9D9"/>
          </w:tcPr>
          <w:p w14:paraId="62BCB828" w14:textId="77777777" w:rsidR="0039564D" w:rsidRPr="002625EB" w:rsidRDefault="0039564D" w:rsidP="00A62F9E">
            <w:pPr>
              <w:pStyle w:val="TAC"/>
              <w:rPr>
                <w:lang w:eastAsia="zh-CN"/>
              </w:rPr>
            </w:pPr>
            <w:r w:rsidRPr="002625EB">
              <w:rPr>
                <w:rFonts w:hint="eastAsia"/>
                <w:lang w:eastAsia="zh-CN"/>
              </w:rPr>
              <w:t>4</w:t>
            </w:r>
          </w:p>
        </w:tc>
        <w:tc>
          <w:tcPr>
            <w:tcW w:w="1701" w:type="dxa"/>
          </w:tcPr>
          <w:p w14:paraId="7CF1B012" w14:textId="77777777" w:rsidR="0039564D" w:rsidRPr="002625EB" w:rsidRDefault="0039564D" w:rsidP="00A62F9E">
            <w:pPr>
              <w:pStyle w:val="TAC"/>
              <w:rPr>
                <w:lang w:eastAsia="zh-CN"/>
              </w:rPr>
            </w:pPr>
            <w:r w:rsidRPr="002625EB">
              <w:rPr>
                <w:rFonts w:hint="eastAsia"/>
                <w:lang w:eastAsia="zh-CN"/>
              </w:rPr>
              <w:t>2 layers: TPMI=0</w:t>
            </w:r>
          </w:p>
        </w:tc>
        <w:tc>
          <w:tcPr>
            <w:tcW w:w="1398" w:type="dxa"/>
            <w:shd w:val="clear" w:color="auto" w:fill="D9D9D9"/>
          </w:tcPr>
          <w:p w14:paraId="5EFC95B4" w14:textId="77777777" w:rsidR="0039564D" w:rsidRPr="002625EB" w:rsidRDefault="0039564D" w:rsidP="00A62F9E">
            <w:pPr>
              <w:pStyle w:val="TAC"/>
              <w:rPr>
                <w:lang w:eastAsia="zh-CN"/>
              </w:rPr>
            </w:pPr>
            <w:r w:rsidRPr="002625EB">
              <w:rPr>
                <w:rFonts w:hint="eastAsia"/>
                <w:lang w:eastAsia="zh-CN"/>
              </w:rPr>
              <w:t>4</w:t>
            </w:r>
          </w:p>
        </w:tc>
        <w:tc>
          <w:tcPr>
            <w:tcW w:w="1701" w:type="dxa"/>
          </w:tcPr>
          <w:p w14:paraId="1B07FB47" w14:textId="77777777" w:rsidR="0039564D" w:rsidRPr="002625EB" w:rsidRDefault="0039564D" w:rsidP="00A62F9E">
            <w:pPr>
              <w:pStyle w:val="TAC"/>
              <w:rPr>
                <w:lang w:eastAsia="zh-CN"/>
              </w:rPr>
            </w:pPr>
            <w:r w:rsidRPr="002625EB">
              <w:rPr>
                <w:rFonts w:hint="eastAsia"/>
                <w:lang w:eastAsia="zh-CN"/>
              </w:rPr>
              <w:t>2 layers: TPMI=0</w:t>
            </w:r>
          </w:p>
        </w:tc>
      </w:tr>
      <w:tr w:rsidR="0039564D" w:rsidRPr="002625EB" w14:paraId="257452BE" w14:textId="77777777" w:rsidTr="00A62F9E">
        <w:trPr>
          <w:jc w:val="center"/>
        </w:trPr>
        <w:tc>
          <w:tcPr>
            <w:tcW w:w="1284" w:type="dxa"/>
            <w:shd w:val="clear" w:color="auto" w:fill="D9D9D9"/>
          </w:tcPr>
          <w:p w14:paraId="4B42BFEC" w14:textId="77777777" w:rsidR="0039564D" w:rsidRPr="002625EB" w:rsidRDefault="0039564D" w:rsidP="00A62F9E">
            <w:pPr>
              <w:pStyle w:val="TAC"/>
              <w:rPr>
                <w:lang w:eastAsia="zh-CN"/>
              </w:rPr>
            </w:pPr>
            <w:r w:rsidRPr="002625EB">
              <w:rPr>
                <w:lang w:eastAsia="zh-CN"/>
              </w:rPr>
              <w:t>…</w:t>
            </w:r>
          </w:p>
        </w:tc>
        <w:tc>
          <w:tcPr>
            <w:tcW w:w="1701" w:type="dxa"/>
            <w:shd w:val="clear" w:color="auto" w:fill="auto"/>
          </w:tcPr>
          <w:p w14:paraId="5AC98BD0" w14:textId="77777777" w:rsidR="0039564D" w:rsidRPr="002625EB" w:rsidRDefault="0039564D" w:rsidP="00A62F9E">
            <w:pPr>
              <w:pStyle w:val="TAC"/>
              <w:rPr>
                <w:lang w:eastAsia="zh-CN"/>
              </w:rPr>
            </w:pPr>
            <w:r w:rsidRPr="002625EB">
              <w:rPr>
                <w:lang w:eastAsia="zh-CN"/>
              </w:rPr>
              <w:t>…</w:t>
            </w:r>
          </w:p>
        </w:tc>
        <w:tc>
          <w:tcPr>
            <w:tcW w:w="1215" w:type="dxa"/>
            <w:shd w:val="clear" w:color="auto" w:fill="D9D9D9"/>
          </w:tcPr>
          <w:p w14:paraId="0105848E" w14:textId="77777777" w:rsidR="0039564D" w:rsidRPr="002625EB" w:rsidRDefault="0039564D" w:rsidP="00A62F9E">
            <w:pPr>
              <w:pStyle w:val="TAC"/>
            </w:pPr>
            <w:r w:rsidRPr="002625EB">
              <w:rPr>
                <w:lang w:eastAsia="zh-CN"/>
              </w:rPr>
              <w:t>…</w:t>
            </w:r>
          </w:p>
        </w:tc>
        <w:tc>
          <w:tcPr>
            <w:tcW w:w="1701" w:type="dxa"/>
          </w:tcPr>
          <w:p w14:paraId="4BBAF4D5" w14:textId="77777777" w:rsidR="0039564D" w:rsidRPr="002625EB" w:rsidRDefault="0039564D" w:rsidP="00A62F9E">
            <w:pPr>
              <w:pStyle w:val="TAC"/>
              <w:rPr>
                <w:lang w:eastAsia="zh-CN"/>
              </w:rPr>
            </w:pPr>
            <w:r w:rsidRPr="002625EB">
              <w:rPr>
                <w:lang w:eastAsia="zh-CN"/>
              </w:rPr>
              <w:t>…</w:t>
            </w:r>
          </w:p>
        </w:tc>
        <w:tc>
          <w:tcPr>
            <w:tcW w:w="1398" w:type="dxa"/>
            <w:shd w:val="clear" w:color="auto" w:fill="D9D9D9"/>
          </w:tcPr>
          <w:p w14:paraId="5E4F6087" w14:textId="77777777" w:rsidR="0039564D" w:rsidRPr="002625EB" w:rsidRDefault="0039564D" w:rsidP="00A62F9E">
            <w:pPr>
              <w:pStyle w:val="TAC"/>
              <w:rPr>
                <w:lang w:eastAsia="zh-CN"/>
              </w:rPr>
            </w:pPr>
            <w:r w:rsidRPr="002625EB">
              <w:rPr>
                <w:lang w:eastAsia="zh-CN"/>
              </w:rPr>
              <w:t>…</w:t>
            </w:r>
          </w:p>
        </w:tc>
        <w:tc>
          <w:tcPr>
            <w:tcW w:w="1701" w:type="dxa"/>
          </w:tcPr>
          <w:p w14:paraId="2636F57C" w14:textId="77777777" w:rsidR="0039564D" w:rsidRPr="002625EB" w:rsidRDefault="0039564D" w:rsidP="00A62F9E">
            <w:pPr>
              <w:pStyle w:val="TAC"/>
              <w:rPr>
                <w:lang w:eastAsia="zh-CN"/>
              </w:rPr>
            </w:pPr>
            <w:r w:rsidRPr="002625EB">
              <w:rPr>
                <w:lang w:eastAsia="zh-CN"/>
              </w:rPr>
              <w:t>…</w:t>
            </w:r>
          </w:p>
        </w:tc>
      </w:tr>
      <w:tr w:rsidR="0039564D" w:rsidRPr="002625EB" w14:paraId="18B2A4F1" w14:textId="77777777" w:rsidTr="00A62F9E">
        <w:trPr>
          <w:jc w:val="center"/>
        </w:trPr>
        <w:tc>
          <w:tcPr>
            <w:tcW w:w="1284" w:type="dxa"/>
            <w:shd w:val="clear" w:color="auto" w:fill="D9D9D9"/>
          </w:tcPr>
          <w:p w14:paraId="7A96FB71" w14:textId="77777777" w:rsidR="0039564D" w:rsidRPr="002625EB" w:rsidRDefault="0039564D" w:rsidP="00A62F9E">
            <w:pPr>
              <w:pStyle w:val="TAC"/>
              <w:rPr>
                <w:lang w:eastAsia="zh-CN"/>
              </w:rPr>
            </w:pPr>
            <w:r w:rsidRPr="002625EB">
              <w:rPr>
                <w:rFonts w:hint="eastAsia"/>
                <w:lang w:eastAsia="zh-CN"/>
              </w:rPr>
              <w:t>9</w:t>
            </w:r>
          </w:p>
        </w:tc>
        <w:tc>
          <w:tcPr>
            <w:tcW w:w="1701" w:type="dxa"/>
            <w:shd w:val="clear" w:color="auto" w:fill="auto"/>
          </w:tcPr>
          <w:p w14:paraId="0D3915A4" w14:textId="77777777" w:rsidR="0039564D" w:rsidRPr="002625EB" w:rsidRDefault="0039564D" w:rsidP="00A62F9E">
            <w:pPr>
              <w:pStyle w:val="TAC"/>
              <w:rPr>
                <w:lang w:eastAsia="zh-CN"/>
              </w:rPr>
            </w:pPr>
            <w:r w:rsidRPr="002625EB">
              <w:rPr>
                <w:rFonts w:hint="eastAsia"/>
                <w:lang w:eastAsia="zh-CN"/>
              </w:rPr>
              <w:t>2 layers: TPMI=5</w:t>
            </w:r>
          </w:p>
        </w:tc>
        <w:tc>
          <w:tcPr>
            <w:tcW w:w="1215" w:type="dxa"/>
            <w:shd w:val="clear" w:color="auto" w:fill="D9D9D9"/>
          </w:tcPr>
          <w:p w14:paraId="61FFE428" w14:textId="77777777" w:rsidR="0039564D" w:rsidRPr="002625EB" w:rsidRDefault="0039564D" w:rsidP="00A62F9E">
            <w:pPr>
              <w:pStyle w:val="TAC"/>
              <w:rPr>
                <w:lang w:eastAsia="zh-CN"/>
              </w:rPr>
            </w:pPr>
            <w:r w:rsidRPr="002625EB">
              <w:rPr>
                <w:rFonts w:hint="eastAsia"/>
                <w:lang w:eastAsia="zh-CN"/>
              </w:rPr>
              <w:t>9</w:t>
            </w:r>
          </w:p>
        </w:tc>
        <w:tc>
          <w:tcPr>
            <w:tcW w:w="1701" w:type="dxa"/>
          </w:tcPr>
          <w:p w14:paraId="30E0B97C" w14:textId="77777777" w:rsidR="0039564D" w:rsidRPr="002625EB" w:rsidRDefault="0039564D" w:rsidP="00A62F9E">
            <w:pPr>
              <w:pStyle w:val="TAC"/>
              <w:rPr>
                <w:lang w:eastAsia="zh-CN"/>
              </w:rPr>
            </w:pPr>
            <w:r w:rsidRPr="002625EB">
              <w:rPr>
                <w:rFonts w:hint="eastAsia"/>
                <w:lang w:eastAsia="zh-CN"/>
              </w:rPr>
              <w:t>2 layers: TPMI=5</w:t>
            </w:r>
          </w:p>
        </w:tc>
        <w:tc>
          <w:tcPr>
            <w:tcW w:w="1398" w:type="dxa"/>
            <w:shd w:val="clear" w:color="auto" w:fill="D9D9D9"/>
          </w:tcPr>
          <w:p w14:paraId="3838938D" w14:textId="77777777" w:rsidR="0039564D" w:rsidRPr="002625EB" w:rsidRDefault="0039564D" w:rsidP="00A62F9E">
            <w:pPr>
              <w:pStyle w:val="TAC"/>
              <w:rPr>
                <w:lang w:eastAsia="zh-CN"/>
              </w:rPr>
            </w:pPr>
            <w:r w:rsidRPr="002625EB">
              <w:rPr>
                <w:rFonts w:hint="eastAsia"/>
                <w:lang w:eastAsia="zh-CN"/>
              </w:rPr>
              <w:t>9</w:t>
            </w:r>
          </w:p>
        </w:tc>
        <w:tc>
          <w:tcPr>
            <w:tcW w:w="1701" w:type="dxa"/>
          </w:tcPr>
          <w:p w14:paraId="6D816954" w14:textId="77777777" w:rsidR="0039564D" w:rsidRPr="002625EB" w:rsidRDefault="0039564D" w:rsidP="00A62F9E">
            <w:pPr>
              <w:pStyle w:val="TAC"/>
              <w:rPr>
                <w:lang w:eastAsia="zh-CN"/>
              </w:rPr>
            </w:pPr>
            <w:r w:rsidRPr="002625EB">
              <w:rPr>
                <w:rFonts w:hint="eastAsia"/>
                <w:lang w:eastAsia="zh-CN"/>
              </w:rPr>
              <w:t>2 layers: TPMI=5</w:t>
            </w:r>
          </w:p>
        </w:tc>
      </w:tr>
      <w:tr w:rsidR="0039564D" w:rsidRPr="002625EB" w14:paraId="3501A2E7" w14:textId="77777777" w:rsidTr="00A62F9E">
        <w:trPr>
          <w:jc w:val="center"/>
        </w:trPr>
        <w:tc>
          <w:tcPr>
            <w:tcW w:w="1284" w:type="dxa"/>
            <w:shd w:val="clear" w:color="auto" w:fill="D9D9D9"/>
          </w:tcPr>
          <w:p w14:paraId="186E7AE9" w14:textId="77777777" w:rsidR="0039564D" w:rsidRPr="002625EB" w:rsidRDefault="0039564D" w:rsidP="00A62F9E">
            <w:pPr>
              <w:pStyle w:val="TAC"/>
              <w:rPr>
                <w:lang w:eastAsia="zh-CN"/>
              </w:rPr>
            </w:pPr>
            <w:r w:rsidRPr="002625EB">
              <w:rPr>
                <w:rFonts w:hint="eastAsia"/>
                <w:lang w:eastAsia="zh-CN"/>
              </w:rPr>
              <w:t>10</w:t>
            </w:r>
          </w:p>
        </w:tc>
        <w:tc>
          <w:tcPr>
            <w:tcW w:w="1701" w:type="dxa"/>
            <w:shd w:val="clear" w:color="auto" w:fill="auto"/>
          </w:tcPr>
          <w:p w14:paraId="616DE973" w14:textId="77777777" w:rsidR="0039564D" w:rsidRPr="002625EB" w:rsidRDefault="0039564D" w:rsidP="00A62F9E">
            <w:pPr>
              <w:pStyle w:val="TAC"/>
              <w:rPr>
                <w:lang w:eastAsia="zh-CN"/>
              </w:rPr>
            </w:pPr>
            <w:r w:rsidRPr="002625EB">
              <w:rPr>
                <w:rFonts w:hint="eastAsia"/>
                <w:lang w:eastAsia="zh-CN"/>
              </w:rPr>
              <w:t>3 layers: TPMI=0</w:t>
            </w:r>
          </w:p>
        </w:tc>
        <w:tc>
          <w:tcPr>
            <w:tcW w:w="1215" w:type="dxa"/>
            <w:shd w:val="clear" w:color="auto" w:fill="D9D9D9"/>
          </w:tcPr>
          <w:p w14:paraId="50A1D271" w14:textId="77777777" w:rsidR="0039564D" w:rsidRPr="002625EB" w:rsidRDefault="0039564D" w:rsidP="00A62F9E">
            <w:pPr>
              <w:pStyle w:val="TAC"/>
              <w:rPr>
                <w:lang w:eastAsia="zh-CN"/>
              </w:rPr>
            </w:pPr>
            <w:r w:rsidRPr="002625EB">
              <w:rPr>
                <w:rFonts w:hint="eastAsia"/>
                <w:lang w:eastAsia="zh-CN"/>
              </w:rPr>
              <w:t>10</w:t>
            </w:r>
          </w:p>
        </w:tc>
        <w:tc>
          <w:tcPr>
            <w:tcW w:w="1701" w:type="dxa"/>
          </w:tcPr>
          <w:p w14:paraId="6B1327F1" w14:textId="77777777" w:rsidR="0039564D" w:rsidRPr="002625EB" w:rsidRDefault="0039564D" w:rsidP="00A62F9E">
            <w:pPr>
              <w:pStyle w:val="TAC"/>
              <w:rPr>
                <w:lang w:eastAsia="zh-CN"/>
              </w:rPr>
            </w:pPr>
            <w:r w:rsidRPr="002625EB">
              <w:rPr>
                <w:rFonts w:hint="eastAsia"/>
                <w:lang w:eastAsia="zh-CN"/>
              </w:rPr>
              <w:t>3 layers: TPMI=0</w:t>
            </w:r>
          </w:p>
        </w:tc>
        <w:tc>
          <w:tcPr>
            <w:tcW w:w="1398" w:type="dxa"/>
            <w:shd w:val="clear" w:color="auto" w:fill="D9D9D9"/>
          </w:tcPr>
          <w:p w14:paraId="58F04229" w14:textId="77777777" w:rsidR="0039564D" w:rsidRPr="002625EB" w:rsidRDefault="0039564D" w:rsidP="00A62F9E">
            <w:pPr>
              <w:pStyle w:val="TAC"/>
              <w:rPr>
                <w:lang w:eastAsia="zh-CN"/>
              </w:rPr>
            </w:pPr>
            <w:r w:rsidRPr="002625EB">
              <w:rPr>
                <w:rFonts w:hint="eastAsia"/>
                <w:lang w:eastAsia="zh-CN"/>
              </w:rPr>
              <w:t>10</w:t>
            </w:r>
          </w:p>
        </w:tc>
        <w:tc>
          <w:tcPr>
            <w:tcW w:w="1701" w:type="dxa"/>
          </w:tcPr>
          <w:p w14:paraId="1426F13E" w14:textId="77777777" w:rsidR="0039564D" w:rsidRPr="002625EB" w:rsidRDefault="0039564D" w:rsidP="00A62F9E">
            <w:pPr>
              <w:pStyle w:val="TAC"/>
              <w:rPr>
                <w:lang w:eastAsia="zh-CN"/>
              </w:rPr>
            </w:pPr>
            <w:r w:rsidRPr="002625EB">
              <w:rPr>
                <w:rFonts w:hint="eastAsia"/>
                <w:lang w:eastAsia="zh-CN"/>
              </w:rPr>
              <w:t>3 layers: TPMI=0</w:t>
            </w:r>
          </w:p>
        </w:tc>
      </w:tr>
      <w:tr w:rsidR="0039564D" w:rsidRPr="002625EB" w14:paraId="357E0EE0" w14:textId="77777777" w:rsidTr="00A62F9E">
        <w:trPr>
          <w:jc w:val="center"/>
        </w:trPr>
        <w:tc>
          <w:tcPr>
            <w:tcW w:w="1284" w:type="dxa"/>
            <w:shd w:val="clear" w:color="auto" w:fill="D9D9D9"/>
          </w:tcPr>
          <w:p w14:paraId="1AD3476B" w14:textId="77777777" w:rsidR="0039564D" w:rsidRPr="002625EB" w:rsidRDefault="0039564D" w:rsidP="00A62F9E">
            <w:pPr>
              <w:pStyle w:val="TAC"/>
              <w:rPr>
                <w:lang w:eastAsia="zh-CN"/>
              </w:rPr>
            </w:pPr>
            <w:r w:rsidRPr="002625EB">
              <w:rPr>
                <w:rFonts w:hint="eastAsia"/>
                <w:lang w:eastAsia="zh-CN"/>
              </w:rPr>
              <w:t>11</w:t>
            </w:r>
          </w:p>
        </w:tc>
        <w:tc>
          <w:tcPr>
            <w:tcW w:w="1701" w:type="dxa"/>
            <w:shd w:val="clear" w:color="auto" w:fill="auto"/>
          </w:tcPr>
          <w:p w14:paraId="3667A2FF" w14:textId="77777777" w:rsidR="0039564D" w:rsidRPr="002625EB" w:rsidRDefault="0039564D" w:rsidP="00A62F9E">
            <w:pPr>
              <w:pStyle w:val="TAC"/>
            </w:pPr>
            <w:r w:rsidRPr="002625EB">
              <w:rPr>
                <w:rFonts w:hint="eastAsia"/>
                <w:lang w:eastAsia="zh-CN"/>
              </w:rPr>
              <w:t>4 layers: TPMI=0</w:t>
            </w:r>
          </w:p>
        </w:tc>
        <w:tc>
          <w:tcPr>
            <w:tcW w:w="1215" w:type="dxa"/>
            <w:shd w:val="clear" w:color="auto" w:fill="D9D9D9"/>
          </w:tcPr>
          <w:p w14:paraId="40E4E348" w14:textId="77777777" w:rsidR="0039564D" w:rsidRPr="002625EB" w:rsidRDefault="0039564D" w:rsidP="00A62F9E">
            <w:pPr>
              <w:pStyle w:val="TAC"/>
              <w:rPr>
                <w:lang w:eastAsia="zh-CN"/>
              </w:rPr>
            </w:pPr>
            <w:r w:rsidRPr="002625EB">
              <w:rPr>
                <w:rFonts w:hint="eastAsia"/>
                <w:lang w:eastAsia="zh-CN"/>
              </w:rPr>
              <w:t>11</w:t>
            </w:r>
          </w:p>
        </w:tc>
        <w:tc>
          <w:tcPr>
            <w:tcW w:w="1701" w:type="dxa"/>
          </w:tcPr>
          <w:p w14:paraId="27F02869" w14:textId="77777777" w:rsidR="0039564D" w:rsidRPr="002625EB" w:rsidRDefault="0039564D" w:rsidP="00A62F9E">
            <w:pPr>
              <w:pStyle w:val="TAC"/>
              <w:rPr>
                <w:lang w:eastAsia="zh-CN"/>
              </w:rPr>
            </w:pPr>
            <w:r w:rsidRPr="002625EB">
              <w:rPr>
                <w:rFonts w:hint="eastAsia"/>
                <w:lang w:eastAsia="zh-CN"/>
              </w:rPr>
              <w:t>4 layers: TPMI=0</w:t>
            </w:r>
          </w:p>
        </w:tc>
        <w:tc>
          <w:tcPr>
            <w:tcW w:w="1398" w:type="dxa"/>
            <w:shd w:val="clear" w:color="auto" w:fill="D9D9D9"/>
          </w:tcPr>
          <w:p w14:paraId="434B0329" w14:textId="77777777" w:rsidR="0039564D" w:rsidRPr="002625EB" w:rsidRDefault="0039564D" w:rsidP="00A62F9E">
            <w:pPr>
              <w:pStyle w:val="TAC"/>
              <w:rPr>
                <w:lang w:eastAsia="zh-CN"/>
              </w:rPr>
            </w:pPr>
            <w:r w:rsidRPr="002625EB">
              <w:rPr>
                <w:rFonts w:hint="eastAsia"/>
                <w:lang w:eastAsia="zh-CN"/>
              </w:rPr>
              <w:t>11</w:t>
            </w:r>
          </w:p>
        </w:tc>
        <w:tc>
          <w:tcPr>
            <w:tcW w:w="1701" w:type="dxa"/>
          </w:tcPr>
          <w:p w14:paraId="2FC50C85" w14:textId="77777777" w:rsidR="0039564D" w:rsidRPr="002625EB" w:rsidRDefault="0039564D" w:rsidP="00A62F9E">
            <w:pPr>
              <w:pStyle w:val="TAC"/>
              <w:rPr>
                <w:lang w:eastAsia="zh-CN"/>
              </w:rPr>
            </w:pPr>
            <w:r w:rsidRPr="002625EB">
              <w:rPr>
                <w:rFonts w:hint="eastAsia"/>
                <w:lang w:eastAsia="zh-CN"/>
              </w:rPr>
              <w:t>4 layers: TPMI=0</w:t>
            </w:r>
          </w:p>
        </w:tc>
      </w:tr>
      <w:tr w:rsidR="0039564D" w:rsidRPr="002625EB" w14:paraId="4F541091" w14:textId="77777777" w:rsidTr="00A62F9E">
        <w:trPr>
          <w:jc w:val="center"/>
        </w:trPr>
        <w:tc>
          <w:tcPr>
            <w:tcW w:w="1284" w:type="dxa"/>
            <w:shd w:val="clear" w:color="auto" w:fill="D9D9D9"/>
          </w:tcPr>
          <w:p w14:paraId="400D88EF" w14:textId="77777777" w:rsidR="0039564D" w:rsidRPr="002625EB" w:rsidRDefault="0039564D" w:rsidP="00A62F9E">
            <w:pPr>
              <w:pStyle w:val="TAC"/>
              <w:rPr>
                <w:lang w:eastAsia="zh-CN"/>
              </w:rPr>
            </w:pPr>
            <w:r w:rsidRPr="002625EB">
              <w:rPr>
                <w:rFonts w:hint="eastAsia"/>
                <w:lang w:eastAsia="zh-CN"/>
              </w:rPr>
              <w:t>12</w:t>
            </w:r>
          </w:p>
        </w:tc>
        <w:tc>
          <w:tcPr>
            <w:tcW w:w="1701" w:type="dxa"/>
            <w:shd w:val="clear" w:color="auto" w:fill="auto"/>
          </w:tcPr>
          <w:p w14:paraId="624AFF54" w14:textId="77777777" w:rsidR="0039564D" w:rsidRPr="002625EB" w:rsidRDefault="0039564D" w:rsidP="00A62F9E">
            <w:pPr>
              <w:pStyle w:val="TAC"/>
              <w:rPr>
                <w:lang w:eastAsia="zh-CN"/>
              </w:rPr>
            </w:pPr>
            <w:r w:rsidRPr="002625EB">
              <w:rPr>
                <w:rFonts w:hint="eastAsia"/>
                <w:lang w:eastAsia="zh-CN"/>
              </w:rPr>
              <w:t>1 layer: TPMI=4</w:t>
            </w:r>
          </w:p>
        </w:tc>
        <w:tc>
          <w:tcPr>
            <w:tcW w:w="1215" w:type="dxa"/>
            <w:shd w:val="clear" w:color="auto" w:fill="D9D9D9"/>
          </w:tcPr>
          <w:p w14:paraId="723236CB" w14:textId="77777777" w:rsidR="0039564D" w:rsidRPr="002625EB" w:rsidRDefault="0039564D" w:rsidP="00A62F9E">
            <w:pPr>
              <w:pStyle w:val="TAC"/>
              <w:rPr>
                <w:lang w:eastAsia="zh-CN"/>
              </w:rPr>
            </w:pPr>
            <w:r w:rsidRPr="002625EB">
              <w:rPr>
                <w:rFonts w:hint="eastAsia"/>
                <w:lang w:eastAsia="zh-CN"/>
              </w:rPr>
              <w:t>12</w:t>
            </w:r>
          </w:p>
        </w:tc>
        <w:tc>
          <w:tcPr>
            <w:tcW w:w="1701" w:type="dxa"/>
          </w:tcPr>
          <w:p w14:paraId="0B6CFE90" w14:textId="77777777" w:rsidR="0039564D" w:rsidRPr="002625EB" w:rsidRDefault="0039564D" w:rsidP="00A62F9E">
            <w:pPr>
              <w:pStyle w:val="TAC"/>
              <w:rPr>
                <w:lang w:eastAsia="zh-CN"/>
              </w:rPr>
            </w:pPr>
            <w:r w:rsidRPr="002625EB">
              <w:rPr>
                <w:rFonts w:hint="eastAsia"/>
                <w:lang w:eastAsia="zh-CN"/>
              </w:rPr>
              <w:t>1 layer: TPMI=4</w:t>
            </w:r>
          </w:p>
        </w:tc>
        <w:tc>
          <w:tcPr>
            <w:tcW w:w="1398" w:type="dxa"/>
            <w:shd w:val="clear" w:color="auto" w:fill="D9D9D9"/>
          </w:tcPr>
          <w:p w14:paraId="6F6E94AE" w14:textId="77777777" w:rsidR="0039564D" w:rsidRPr="002625EB" w:rsidRDefault="0039564D" w:rsidP="00A62F9E">
            <w:pPr>
              <w:pStyle w:val="TAC"/>
              <w:rPr>
                <w:lang w:eastAsia="zh-CN"/>
              </w:rPr>
            </w:pPr>
            <w:r w:rsidRPr="002625EB">
              <w:rPr>
                <w:rFonts w:hint="eastAsia"/>
                <w:lang w:eastAsia="zh-CN"/>
              </w:rPr>
              <w:t>12-15</w:t>
            </w:r>
          </w:p>
        </w:tc>
        <w:tc>
          <w:tcPr>
            <w:tcW w:w="1701" w:type="dxa"/>
          </w:tcPr>
          <w:p w14:paraId="004AC429" w14:textId="77777777" w:rsidR="0039564D" w:rsidRPr="002625EB" w:rsidRDefault="0039564D" w:rsidP="00A62F9E">
            <w:pPr>
              <w:pStyle w:val="TAC"/>
              <w:rPr>
                <w:lang w:eastAsia="zh-CN"/>
              </w:rPr>
            </w:pPr>
            <w:r w:rsidRPr="002625EB">
              <w:rPr>
                <w:rFonts w:hint="eastAsia"/>
                <w:lang w:eastAsia="zh-CN"/>
              </w:rPr>
              <w:t>reserved</w:t>
            </w:r>
          </w:p>
        </w:tc>
      </w:tr>
      <w:tr w:rsidR="0039564D" w:rsidRPr="002625EB" w14:paraId="588CFC34" w14:textId="77777777" w:rsidTr="00A62F9E">
        <w:trPr>
          <w:jc w:val="center"/>
        </w:trPr>
        <w:tc>
          <w:tcPr>
            <w:tcW w:w="1284" w:type="dxa"/>
            <w:shd w:val="clear" w:color="auto" w:fill="D9D9D9"/>
          </w:tcPr>
          <w:p w14:paraId="670C62F1" w14:textId="77777777" w:rsidR="0039564D" w:rsidRPr="002625EB" w:rsidRDefault="0039564D" w:rsidP="00A62F9E">
            <w:pPr>
              <w:pStyle w:val="TAC"/>
            </w:pPr>
            <w:r w:rsidRPr="002625EB">
              <w:rPr>
                <w:lang w:eastAsia="zh-CN"/>
              </w:rPr>
              <w:t>…</w:t>
            </w:r>
          </w:p>
        </w:tc>
        <w:tc>
          <w:tcPr>
            <w:tcW w:w="1701" w:type="dxa"/>
            <w:shd w:val="clear" w:color="auto" w:fill="auto"/>
          </w:tcPr>
          <w:p w14:paraId="613C9EBA" w14:textId="77777777" w:rsidR="0039564D" w:rsidRPr="002625EB" w:rsidRDefault="0039564D" w:rsidP="00A62F9E">
            <w:pPr>
              <w:pStyle w:val="TAC"/>
              <w:rPr>
                <w:lang w:eastAsia="zh-CN"/>
              </w:rPr>
            </w:pPr>
            <w:r w:rsidRPr="002625EB">
              <w:rPr>
                <w:lang w:eastAsia="zh-CN"/>
              </w:rPr>
              <w:t>…</w:t>
            </w:r>
          </w:p>
        </w:tc>
        <w:tc>
          <w:tcPr>
            <w:tcW w:w="1215" w:type="dxa"/>
            <w:shd w:val="clear" w:color="auto" w:fill="D9D9D9"/>
          </w:tcPr>
          <w:p w14:paraId="6DA223FA" w14:textId="77777777" w:rsidR="0039564D" w:rsidRPr="002625EB" w:rsidRDefault="0039564D" w:rsidP="00A62F9E">
            <w:pPr>
              <w:pStyle w:val="TAC"/>
              <w:rPr>
                <w:lang w:eastAsia="zh-CN"/>
              </w:rPr>
            </w:pPr>
            <w:r w:rsidRPr="002625EB">
              <w:rPr>
                <w:lang w:eastAsia="zh-CN"/>
              </w:rPr>
              <w:t>…</w:t>
            </w:r>
          </w:p>
        </w:tc>
        <w:tc>
          <w:tcPr>
            <w:tcW w:w="1701" w:type="dxa"/>
          </w:tcPr>
          <w:p w14:paraId="004B28EF" w14:textId="77777777" w:rsidR="0039564D" w:rsidRPr="002625EB" w:rsidRDefault="0039564D" w:rsidP="00A62F9E">
            <w:pPr>
              <w:pStyle w:val="TAC"/>
              <w:rPr>
                <w:lang w:eastAsia="zh-CN"/>
              </w:rPr>
            </w:pPr>
            <w:r w:rsidRPr="002625EB">
              <w:rPr>
                <w:lang w:eastAsia="zh-CN"/>
              </w:rPr>
              <w:t>…</w:t>
            </w:r>
          </w:p>
        </w:tc>
        <w:tc>
          <w:tcPr>
            <w:tcW w:w="1398" w:type="dxa"/>
            <w:shd w:val="clear" w:color="auto" w:fill="D9D9D9"/>
          </w:tcPr>
          <w:p w14:paraId="5E6DF6B8" w14:textId="77777777" w:rsidR="0039564D" w:rsidRPr="002625EB" w:rsidRDefault="0039564D" w:rsidP="00A62F9E">
            <w:pPr>
              <w:pStyle w:val="TAC"/>
              <w:rPr>
                <w:lang w:eastAsia="zh-CN"/>
              </w:rPr>
            </w:pPr>
          </w:p>
        </w:tc>
        <w:tc>
          <w:tcPr>
            <w:tcW w:w="1701" w:type="dxa"/>
          </w:tcPr>
          <w:p w14:paraId="3B9EDCE4" w14:textId="77777777" w:rsidR="0039564D" w:rsidRPr="002625EB" w:rsidRDefault="0039564D" w:rsidP="00A62F9E">
            <w:pPr>
              <w:pStyle w:val="TAC"/>
              <w:rPr>
                <w:lang w:eastAsia="zh-CN"/>
              </w:rPr>
            </w:pPr>
          </w:p>
        </w:tc>
      </w:tr>
      <w:tr w:rsidR="0039564D" w:rsidRPr="002625EB" w14:paraId="7BB2B696" w14:textId="77777777" w:rsidTr="00A62F9E">
        <w:trPr>
          <w:jc w:val="center"/>
        </w:trPr>
        <w:tc>
          <w:tcPr>
            <w:tcW w:w="1284" w:type="dxa"/>
            <w:shd w:val="clear" w:color="auto" w:fill="D9D9D9"/>
          </w:tcPr>
          <w:p w14:paraId="33B44DE1" w14:textId="77777777" w:rsidR="0039564D" w:rsidRPr="002625EB" w:rsidRDefault="0039564D" w:rsidP="00A62F9E">
            <w:pPr>
              <w:pStyle w:val="TAC"/>
              <w:rPr>
                <w:lang w:eastAsia="zh-CN"/>
              </w:rPr>
            </w:pPr>
            <w:r w:rsidRPr="002625EB">
              <w:rPr>
                <w:rFonts w:hint="eastAsia"/>
                <w:lang w:eastAsia="zh-CN"/>
              </w:rPr>
              <w:t>19</w:t>
            </w:r>
          </w:p>
        </w:tc>
        <w:tc>
          <w:tcPr>
            <w:tcW w:w="1701" w:type="dxa"/>
            <w:shd w:val="clear" w:color="auto" w:fill="auto"/>
          </w:tcPr>
          <w:p w14:paraId="271C754D" w14:textId="77777777" w:rsidR="0039564D" w:rsidRPr="002625EB" w:rsidRDefault="0039564D" w:rsidP="00A62F9E">
            <w:pPr>
              <w:pStyle w:val="TAC"/>
              <w:rPr>
                <w:lang w:eastAsia="zh-CN"/>
              </w:rPr>
            </w:pPr>
            <w:r w:rsidRPr="002625EB">
              <w:rPr>
                <w:rFonts w:hint="eastAsia"/>
                <w:lang w:eastAsia="zh-CN"/>
              </w:rPr>
              <w:t>1 layer: TPMI=11</w:t>
            </w:r>
          </w:p>
        </w:tc>
        <w:tc>
          <w:tcPr>
            <w:tcW w:w="1215" w:type="dxa"/>
            <w:shd w:val="clear" w:color="auto" w:fill="D9D9D9"/>
          </w:tcPr>
          <w:p w14:paraId="09CCC62B" w14:textId="77777777" w:rsidR="0039564D" w:rsidRPr="002625EB" w:rsidRDefault="0039564D" w:rsidP="00A62F9E">
            <w:pPr>
              <w:pStyle w:val="TAC"/>
              <w:rPr>
                <w:lang w:eastAsia="zh-CN"/>
              </w:rPr>
            </w:pPr>
            <w:r w:rsidRPr="002625EB">
              <w:rPr>
                <w:rFonts w:hint="eastAsia"/>
                <w:lang w:eastAsia="zh-CN"/>
              </w:rPr>
              <w:t>19</w:t>
            </w:r>
          </w:p>
        </w:tc>
        <w:tc>
          <w:tcPr>
            <w:tcW w:w="1701" w:type="dxa"/>
          </w:tcPr>
          <w:p w14:paraId="0FDB2622" w14:textId="77777777" w:rsidR="0039564D" w:rsidRPr="002625EB" w:rsidRDefault="0039564D" w:rsidP="00A62F9E">
            <w:pPr>
              <w:pStyle w:val="TAC"/>
              <w:rPr>
                <w:lang w:eastAsia="zh-CN"/>
              </w:rPr>
            </w:pPr>
            <w:r w:rsidRPr="002625EB">
              <w:rPr>
                <w:rFonts w:hint="eastAsia"/>
                <w:lang w:eastAsia="zh-CN"/>
              </w:rPr>
              <w:t>1 layer: TPMI=11</w:t>
            </w:r>
          </w:p>
        </w:tc>
        <w:tc>
          <w:tcPr>
            <w:tcW w:w="1398" w:type="dxa"/>
            <w:shd w:val="clear" w:color="auto" w:fill="D9D9D9"/>
          </w:tcPr>
          <w:p w14:paraId="655296E7" w14:textId="77777777" w:rsidR="0039564D" w:rsidRPr="002625EB" w:rsidRDefault="0039564D" w:rsidP="00A62F9E">
            <w:pPr>
              <w:pStyle w:val="TAC"/>
              <w:rPr>
                <w:lang w:eastAsia="zh-CN"/>
              </w:rPr>
            </w:pPr>
          </w:p>
        </w:tc>
        <w:tc>
          <w:tcPr>
            <w:tcW w:w="1701" w:type="dxa"/>
          </w:tcPr>
          <w:p w14:paraId="2C7410BC" w14:textId="77777777" w:rsidR="0039564D" w:rsidRPr="002625EB" w:rsidRDefault="0039564D" w:rsidP="00A62F9E">
            <w:pPr>
              <w:pStyle w:val="TAC"/>
              <w:rPr>
                <w:lang w:eastAsia="zh-CN"/>
              </w:rPr>
            </w:pPr>
          </w:p>
        </w:tc>
      </w:tr>
      <w:tr w:rsidR="0039564D" w:rsidRPr="002625EB" w14:paraId="33CF6D8F" w14:textId="77777777" w:rsidTr="00A62F9E">
        <w:trPr>
          <w:jc w:val="center"/>
        </w:trPr>
        <w:tc>
          <w:tcPr>
            <w:tcW w:w="1284" w:type="dxa"/>
            <w:shd w:val="clear" w:color="auto" w:fill="D9D9D9"/>
          </w:tcPr>
          <w:p w14:paraId="1213A4D6" w14:textId="77777777" w:rsidR="0039564D" w:rsidRPr="002625EB" w:rsidRDefault="0039564D" w:rsidP="00A62F9E">
            <w:pPr>
              <w:pStyle w:val="TAC"/>
              <w:rPr>
                <w:lang w:eastAsia="zh-CN"/>
              </w:rPr>
            </w:pPr>
            <w:r w:rsidRPr="002625EB">
              <w:rPr>
                <w:rFonts w:hint="eastAsia"/>
                <w:lang w:eastAsia="zh-CN"/>
              </w:rPr>
              <w:t>20</w:t>
            </w:r>
          </w:p>
        </w:tc>
        <w:tc>
          <w:tcPr>
            <w:tcW w:w="1701" w:type="dxa"/>
            <w:shd w:val="clear" w:color="auto" w:fill="auto"/>
          </w:tcPr>
          <w:p w14:paraId="16A76176" w14:textId="77777777" w:rsidR="0039564D" w:rsidRPr="002625EB" w:rsidRDefault="0039564D" w:rsidP="00A62F9E">
            <w:pPr>
              <w:pStyle w:val="TAC"/>
              <w:rPr>
                <w:lang w:eastAsia="zh-CN"/>
              </w:rPr>
            </w:pPr>
            <w:r w:rsidRPr="002625EB">
              <w:rPr>
                <w:rFonts w:hint="eastAsia"/>
                <w:lang w:eastAsia="zh-CN"/>
              </w:rPr>
              <w:t>2 layers: TPMI=6</w:t>
            </w:r>
          </w:p>
        </w:tc>
        <w:tc>
          <w:tcPr>
            <w:tcW w:w="1215" w:type="dxa"/>
            <w:shd w:val="clear" w:color="auto" w:fill="D9D9D9"/>
          </w:tcPr>
          <w:p w14:paraId="2E52BCCB" w14:textId="77777777" w:rsidR="0039564D" w:rsidRPr="002625EB" w:rsidRDefault="0039564D" w:rsidP="00A62F9E">
            <w:pPr>
              <w:pStyle w:val="TAC"/>
              <w:rPr>
                <w:lang w:eastAsia="zh-CN"/>
              </w:rPr>
            </w:pPr>
            <w:r w:rsidRPr="002625EB">
              <w:rPr>
                <w:rFonts w:hint="eastAsia"/>
                <w:lang w:eastAsia="zh-CN"/>
              </w:rPr>
              <w:t>20</w:t>
            </w:r>
          </w:p>
        </w:tc>
        <w:tc>
          <w:tcPr>
            <w:tcW w:w="1701" w:type="dxa"/>
          </w:tcPr>
          <w:p w14:paraId="372171D1" w14:textId="77777777" w:rsidR="0039564D" w:rsidRPr="002625EB" w:rsidRDefault="0039564D" w:rsidP="00A62F9E">
            <w:pPr>
              <w:pStyle w:val="TAC"/>
              <w:rPr>
                <w:lang w:eastAsia="zh-CN"/>
              </w:rPr>
            </w:pPr>
            <w:r w:rsidRPr="002625EB">
              <w:rPr>
                <w:rFonts w:hint="eastAsia"/>
                <w:lang w:eastAsia="zh-CN"/>
              </w:rPr>
              <w:t>2 layers: TPMI=6</w:t>
            </w:r>
          </w:p>
        </w:tc>
        <w:tc>
          <w:tcPr>
            <w:tcW w:w="1398" w:type="dxa"/>
            <w:shd w:val="clear" w:color="auto" w:fill="D9D9D9"/>
          </w:tcPr>
          <w:p w14:paraId="19183000" w14:textId="77777777" w:rsidR="0039564D" w:rsidRPr="002625EB" w:rsidRDefault="0039564D" w:rsidP="00A62F9E">
            <w:pPr>
              <w:pStyle w:val="TAC"/>
              <w:rPr>
                <w:lang w:eastAsia="zh-CN"/>
              </w:rPr>
            </w:pPr>
          </w:p>
        </w:tc>
        <w:tc>
          <w:tcPr>
            <w:tcW w:w="1701" w:type="dxa"/>
          </w:tcPr>
          <w:p w14:paraId="4FF63801" w14:textId="77777777" w:rsidR="0039564D" w:rsidRPr="002625EB" w:rsidRDefault="0039564D" w:rsidP="00A62F9E">
            <w:pPr>
              <w:pStyle w:val="TAC"/>
              <w:rPr>
                <w:lang w:eastAsia="zh-CN"/>
              </w:rPr>
            </w:pPr>
          </w:p>
        </w:tc>
      </w:tr>
      <w:tr w:rsidR="0039564D" w:rsidRPr="002625EB" w14:paraId="149DF8C2" w14:textId="77777777" w:rsidTr="00A62F9E">
        <w:trPr>
          <w:jc w:val="center"/>
        </w:trPr>
        <w:tc>
          <w:tcPr>
            <w:tcW w:w="1284" w:type="dxa"/>
            <w:shd w:val="clear" w:color="auto" w:fill="D9D9D9"/>
          </w:tcPr>
          <w:p w14:paraId="37AACFB5" w14:textId="77777777" w:rsidR="0039564D" w:rsidRPr="002625EB" w:rsidRDefault="0039564D" w:rsidP="00A62F9E">
            <w:pPr>
              <w:pStyle w:val="TAC"/>
              <w:rPr>
                <w:lang w:eastAsia="zh-CN"/>
              </w:rPr>
            </w:pPr>
            <w:r w:rsidRPr="002625EB">
              <w:rPr>
                <w:lang w:eastAsia="zh-CN"/>
              </w:rPr>
              <w:t>…</w:t>
            </w:r>
          </w:p>
        </w:tc>
        <w:tc>
          <w:tcPr>
            <w:tcW w:w="1701" w:type="dxa"/>
            <w:shd w:val="clear" w:color="auto" w:fill="auto"/>
          </w:tcPr>
          <w:p w14:paraId="2EEF148B" w14:textId="77777777" w:rsidR="0039564D" w:rsidRPr="002625EB" w:rsidRDefault="0039564D" w:rsidP="00A62F9E">
            <w:pPr>
              <w:pStyle w:val="TAC"/>
              <w:rPr>
                <w:lang w:eastAsia="zh-CN"/>
              </w:rPr>
            </w:pPr>
            <w:r w:rsidRPr="002625EB">
              <w:rPr>
                <w:lang w:eastAsia="zh-CN"/>
              </w:rPr>
              <w:t>…</w:t>
            </w:r>
          </w:p>
        </w:tc>
        <w:tc>
          <w:tcPr>
            <w:tcW w:w="1215" w:type="dxa"/>
            <w:shd w:val="clear" w:color="auto" w:fill="D9D9D9"/>
          </w:tcPr>
          <w:p w14:paraId="24F3DE68" w14:textId="77777777" w:rsidR="0039564D" w:rsidRPr="002625EB" w:rsidRDefault="0039564D" w:rsidP="00A62F9E">
            <w:pPr>
              <w:pStyle w:val="TAC"/>
              <w:rPr>
                <w:lang w:eastAsia="zh-CN"/>
              </w:rPr>
            </w:pPr>
            <w:r w:rsidRPr="002625EB">
              <w:rPr>
                <w:lang w:eastAsia="zh-CN"/>
              </w:rPr>
              <w:t>…</w:t>
            </w:r>
          </w:p>
        </w:tc>
        <w:tc>
          <w:tcPr>
            <w:tcW w:w="1701" w:type="dxa"/>
          </w:tcPr>
          <w:p w14:paraId="3AA80151" w14:textId="77777777" w:rsidR="0039564D" w:rsidRPr="002625EB" w:rsidRDefault="0039564D" w:rsidP="00A62F9E">
            <w:pPr>
              <w:pStyle w:val="TAC"/>
              <w:rPr>
                <w:lang w:eastAsia="zh-CN"/>
              </w:rPr>
            </w:pPr>
            <w:r w:rsidRPr="002625EB">
              <w:rPr>
                <w:lang w:eastAsia="zh-CN"/>
              </w:rPr>
              <w:t>…</w:t>
            </w:r>
          </w:p>
        </w:tc>
        <w:tc>
          <w:tcPr>
            <w:tcW w:w="1398" w:type="dxa"/>
            <w:shd w:val="clear" w:color="auto" w:fill="D9D9D9"/>
          </w:tcPr>
          <w:p w14:paraId="5A47497B" w14:textId="77777777" w:rsidR="0039564D" w:rsidRPr="002625EB" w:rsidRDefault="0039564D" w:rsidP="00A62F9E">
            <w:pPr>
              <w:pStyle w:val="TAC"/>
              <w:rPr>
                <w:lang w:eastAsia="zh-CN"/>
              </w:rPr>
            </w:pPr>
          </w:p>
        </w:tc>
        <w:tc>
          <w:tcPr>
            <w:tcW w:w="1701" w:type="dxa"/>
          </w:tcPr>
          <w:p w14:paraId="7BDAD157" w14:textId="77777777" w:rsidR="0039564D" w:rsidRPr="002625EB" w:rsidRDefault="0039564D" w:rsidP="00A62F9E">
            <w:pPr>
              <w:pStyle w:val="TAC"/>
              <w:rPr>
                <w:lang w:eastAsia="zh-CN"/>
              </w:rPr>
            </w:pPr>
          </w:p>
        </w:tc>
      </w:tr>
      <w:tr w:rsidR="0039564D" w:rsidRPr="002625EB" w14:paraId="733B9D8A" w14:textId="77777777" w:rsidTr="00A62F9E">
        <w:trPr>
          <w:jc w:val="center"/>
        </w:trPr>
        <w:tc>
          <w:tcPr>
            <w:tcW w:w="1284" w:type="dxa"/>
            <w:shd w:val="clear" w:color="auto" w:fill="D9D9D9"/>
          </w:tcPr>
          <w:p w14:paraId="0B5CF196" w14:textId="77777777" w:rsidR="0039564D" w:rsidRPr="002625EB" w:rsidRDefault="0039564D" w:rsidP="00A62F9E">
            <w:pPr>
              <w:pStyle w:val="TAC"/>
              <w:rPr>
                <w:lang w:eastAsia="zh-CN"/>
              </w:rPr>
            </w:pPr>
            <w:r w:rsidRPr="002625EB">
              <w:rPr>
                <w:rFonts w:hint="eastAsia"/>
                <w:lang w:eastAsia="zh-CN"/>
              </w:rPr>
              <w:t>27</w:t>
            </w:r>
          </w:p>
        </w:tc>
        <w:tc>
          <w:tcPr>
            <w:tcW w:w="1701" w:type="dxa"/>
            <w:shd w:val="clear" w:color="auto" w:fill="auto"/>
          </w:tcPr>
          <w:p w14:paraId="07ACC96F" w14:textId="77777777" w:rsidR="0039564D" w:rsidRPr="002625EB" w:rsidRDefault="0039564D" w:rsidP="00A62F9E">
            <w:pPr>
              <w:pStyle w:val="TAC"/>
              <w:rPr>
                <w:lang w:eastAsia="zh-CN"/>
              </w:rPr>
            </w:pPr>
            <w:r w:rsidRPr="002625EB">
              <w:rPr>
                <w:rFonts w:hint="eastAsia"/>
                <w:lang w:eastAsia="zh-CN"/>
              </w:rPr>
              <w:t>2 layers: TPMI=13</w:t>
            </w:r>
          </w:p>
        </w:tc>
        <w:tc>
          <w:tcPr>
            <w:tcW w:w="1215" w:type="dxa"/>
            <w:shd w:val="clear" w:color="auto" w:fill="D9D9D9"/>
          </w:tcPr>
          <w:p w14:paraId="0AB854CF" w14:textId="77777777" w:rsidR="0039564D" w:rsidRPr="002625EB" w:rsidRDefault="0039564D" w:rsidP="00A62F9E">
            <w:pPr>
              <w:pStyle w:val="TAC"/>
              <w:rPr>
                <w:lang w:eastAsia="zh-CN"/>
              </w:rPr>
            </w:pPr>
            <w:r w:rsidRPr="002625EB">
              <w:rPr>
                <w:rFonts w:hint="eastAsia"/>
                <w:lang w:eastAsia="zh-CN"/>
              </w:rPr>
              <w:t>27</w:t>
            </w:r>
          </w:p>
        </w:tc>
        <w:tc>
          <w:tcPr>
            <w:tcW w:w="1701" w:type="dxa"/>
          </w:tcPr>
          <w:p w14:paraId="5C9A467D" w14:textId="77777777" w:rsidR="0039564D" w:rsidRPr="002625EB" w:rsidRDefault="0039564D" w:rsidP="00A62F9E">
            <w:pPr>
              <w:pStyle w:val="TAC"/>
              <w:rPr>
                <w:lang w:eastAsia="zh-CN"/>
              </w:rPr>
            </w:pPr>
            <w:r w:rsidRPr="002625EB">
              <w:rPr>
                <w:rFonts w:hint="eastAsia"/>
                <w:lang w:eastAsia="zh-CN"/>
              </w:rPr>
              <w:t>2 layers: TPMI=13</w:t>
            </w:r>
          </w:p>
        </w:tc>
        <w:tc>
          <w:tcPr>
            <w:tcW w:w="1398" w:type="dxa"/>
            <w:shd w:val="clear" w:color="auto" w:fill="D9D9D9"/>
          </w:tcPr>
          <w:p w14:paraId="258F1994" w14:textId="77777777" w:rsidR="0039564D" w:rsidRPr="002625EB" w:rsidRDefault="0039564D" w:rsidP="00A62F9E">
            <w:pPr>
              <w:pStyle w:val="TAC"/>
              <w:rPr>
                <w:lang w:eastAsia="zh-CN"/>
              </w:rPr>
            </w:pPr>
          </w:p>
        </w:tc>
        <w:tc>
          <w:tcPr>
            <w:tcW w:w="1701" w:type="dxa"/>
          </w:tcPr>
          <w:p w14:paraId="7DD51961" w14:textId="77777777" w:rsidR="0039564D" w:rsidRPr="002625EB" w:rsidRDefault="0039564D" w:rsidP="00A62F9E">
            <w:pPr>
              <w:pStyle w:val="TAC"/>
              <w:rPr>
                <w:lang w:eastAsia="zh-CN"/>
              </w:rPr>
            </w:pPr>
          </w:p>
        </w:tc>
      </w:tr>
      <w:tr w:rsidR="0039564D" w:rsidRPr="002625EB" w14:paraId="43F7F3A9" w14:textId="77777777" w:rsidTr="00A62F9E">
        <w:trPr>
          <w:jc w:val="center"/>
        </w:trPr>
        <w:tc>
          <w:tcPr>
            <w:tcW w:w="1284" w:type="dxa"/>
            <w:shd w:val="clear" w:color="auto" w:fill="D9D9D9"/>
          </w:tcPr>
          <w:p w14:paraId="5117A859" w14:textId="77777777" w:rsidR="0039564D" w:rsidRPr="002625EB" w:rsidRDefault="0039564D" w:rsidP="00A62F9E">
            <w:pPr>
              <w:pStyle w:val="TAC"/>
              <w:rPr>
                <w:lang w:eastAsia="zh-CN"/>
              </w:rPr>
            </w:pPr>
            <w:r w:rsidRPr="002625EB">
              <w:rPr>
                <w:rFonts w:hint="eastAsia"/>
                <w:lang w:eastAsia="zh-CN"/>
              </w:rPr>
              <w:t>28</w:t>
            </w:r>
          </w:p>
        </w:tc>
        <w:tc>
          <w:tcPr>
            <w:tcW w:w="1701" w:type="dxa"/>
            <w:shd w:val="clear" w:color="auto" w:fill="auto"/>
          </w:tcPr>
          <w:p w14:paraId="13A249DB" w14:textId="77777777" w:rsidR="0039564D" w:rsidRPr="002625EB" w:rsidRDefault="0039564D" w:rsidP="00A62F9E">
            <w:pPr>
              <w:pStyle w:val="TAC"/>
              <w:rPr>
                <w:lang w:eastAsia="zh-CN"/>
              </w:rPr>
            </w:pPr>
            <w:r w:rsidRPr="002625EB">
              <w:rPr>
                <w:rFonts w:hint="eastAsia"/>
                <w:lang w:eastAsia="zh-CN"/>
              </w:rPr>
              <w:t>3 layers: TPMI=1</w:t>
            </w:r>
          </w:p>
        </w:tc>
        <w:tc>
          <w:tcPr>
            <w:tcW w:w="1215" w:type="dxa"/>
            <w:shd w:val="clear" w:color="auto" w:fill="D9D9D9"/>
          </w:tcPr>
          <w:p w14:paraId="53F82322" w14:textId="77777777" w:rsidR="0039564D" w:rsidRPr="002625EB" w:rsidRDefault="0039564D" w:rsidP="00A62F9E">
            <w:pPr>
              <w:pStyle w:val="TAC"/>
              <w:rPr>
                <w:lang w:eastAsia="zh-CN"/>
              </w:rPr>
            </w:pPr>
            <w:r w:rsidRPr="002625EB">
              <w:rPr>
                <w:rFonts w:hint="eastAsia"/>
                <w:lang w:eastAsia="zh-CN"/>
              </w:rPr>
              <w:t>28</w:t>
            </w:r>
          </w:p>
        </w:tc>
        <w:tc>
          <w:tcPr>
            <w:tcW w:w="1701" w:type="dxa"/>
          </w:tcPr>
          <w:p w14:paraId="7168C19D" w14:textId="77777777" w:rsidR="0039564D" w:rsidRPr="002625EB" w:rsidRDefault="0039564D" w:rsidP="00A62F9E">
            <w:pPr>
              <w:pStyle w:val="TAC"/>
              <w:rPr>
                <w:lang w:eastAsia="zh-CN"/>
              </w:rPr>
            </w:pPr>
            <w:r w:rsidRPr="002625EB">
              <w:rPr>
                <w:rFonts w:hint="eastAsia"/>
                <w:lang w:eastAsia="zh-CN"/>
              </w:rPr>
              <w:t>3 layers: TPMI=1</w:t>
            </w:r>
          </w:p>
        </w:tc>
        <w:tc>
          <w:tcPr>
            <w:tcW w:w="1398" w:type="dxa"/>
            <w:shd w:val="clear" w:color="auto" w:fill="D9D9D9"/>
          </w:tcPr>
          <w:p w14:paraId="5AD8A450" w14:textId="77777777" w:rsidR="0039564D" w:rsidRPr="002625EB" w:rsidRDefault="0039564D" w:rsidP="00A62F9E">
            <w:pPr>
              <w:pStyle w:val="TAC"/>
              <w:rPr>
                <w:lang w:eastAsia="zh-CN"/>
              </w:rPr>
            </w:pPr>
          </w:p>
        </w:tc>
        <w:tc>
          <w:tcPr>
            <w:tcW w:w="1701" w:type="dxa"/>
          </w:tcPr>
          <w:p w14:paraId="442469B4" w14:textId="77777777" w:rsidR="0039564D" w:rsidRPr="002625EB" w:rsidRDefault="0039564D" w:rsidP="00A62F9E">
            <w:pPr>
              <w:pStyle w:val="TAC"/>
              <w:rPr>
                <w:lang w:eastAsia="zh-CN"/>
              </w:rPr>
            </w:pPr>
          </w:p>
        </w:tc>
      </w:tr>
      <w:tr w:rsidR="0039564D" w:rsidRPr="002625EB" w14:paraId="7D353E96" w14:textId="77777777" w:rsidTr="00A62F9E">
        <w:trPr>
          <w:jc w:val="center"/>
        </w:trPr>
        <w:tc>
          <w:tcPr>
            <w:tcW w:w="1284" w:type="dxa"/>
            <w:shd w:val="clear" w:color="auto" w:fill="D9D9D9"/>
          </w:tcPr>
          <w:p w14:paraId="1A4B68FF" w14:textId="77777777" w:rsidR="0039564D" w:rsidRPr="002625EB" w:rsidRDefault="0039564D" w:rsidP="00A62F9E">
            <w:pPr>
              <w:pStyle w:val="TAC"/>
              <w:rPr>
                <w:lang w:eastAsia="zh-CN"/>
              </w:rPr>
            </w:pPr>
            <w:r w:rsidRPr="002625EB">
              <w:rPr>
                <w:rFonts w:hint="eastAsia"/>
                <w:lang w:eastAsia="zh-CN"/>
              </w:rPr>
              <w:t>29</w:t>
            </w:r>
          </w:p>
        </w:tc>
        <w:tc>
          <w:tcPr>
            <w:tcW w:w="1701" w:type="dxa"/>
            <w:shd w:val="clear" w:color="auto" w:fill="auto"/>
          </w:tcPr>
          <w:p w14:paraId="5A07C6DE" w14:textId="77777777" w:rsidR="0039564D" w:rsidRPr="002625EB" w:rsidRDefault="0039564D" w:rsidP="00A62F9E">
            <w:pPr>
              <w:pStyle w:val="TAC"/>
              <w:rPr>
                <w:lang w:eastAsia="zh-CN"/>
              </w:rPr>
            </w:pPr>
            <w:r w:rsidRPr="002625EB">
              <w:rPr>
                <w:rFonts w:hint="eastAsia"/>
                <w:lang w:eastAsia="zh-CN"/>
              </w:rPr>
              <w:t>3 layers: TPMI=2</w:t>
            </w:r>
          </w:p>
        </w:tc>
        <w:tc>
          <w:tcPr>
            <w:tcW w:w="1215" w:type="dxa"/>
            <w:shd w:val="clear" w:color="auto" w:fill="D9D9D9"/>
          </w:tcPr>
          <w:p w14:paraId="77651061" w14:textId="77777777" w:rsidR="0039564D" w:rsidRPr="002625EB" w:rsidRDefault="0039564D" w:rsidP="00A62F9E">
            <w:pPr>
              <w:pStyle w:val="TAC"/>
              <w:rPr>
                <w:lang w:eastAsia="zh-CN"/>
              </w:rPr>
            </w:pPr>
            <w:r w:rsidRPr="002625EB">
              <w:rPr>
                <w:rFonts w:hint="eastAsia"/>
                <w:lang w:eastAsia="zh-CN"/>
              </w:rPr>
              <w:t>29</w:t>
            </w:r>
          </w:p>
        </w:tc>
        <w:tc>
          <w:tcPr>
            <w:tcW w:w="1701" w:type="dxa"/>
          </w:tcPr>
          <w:p w14:paraId="7B32625B" w14:textId="77777777" w:rsidR="0039564D" w:rsidRPr="002625EB" w:rsidRDefault="0039564D" w:rsidP="00A62F9E">
            <w:pPr>
              <w:pStyle w:val="TAC"/>
              <w:rPr>
                <w:lang w:eastAsia="zh-CN"/>
              </w:rPr>
            </w:pPr>
            <w:r w:rsidRPr="002625EB">
              <w:rPr>
                <w:rFonts w:hint="eastAsia"/>
                <w:lang w:eastAsia="zh-CN"/>
              </w:rPr>
              <w:t>3 layers: TPMI=2</w:t>
            </w:r>
          </w:p>
        </w:tc>
        <w:tc>
          <w:tcPr>
            <w:tcW w:w="1398" w:type="dxa"/>
            <w:shd w:val="clear" w:color="auto" w:fill="D9D9D9"/>
          </w:tcPr>
          <w:p w14:paraId="56F4267B" w14:textId="77777777" w:rsidR="0039564D" w:rsidRPr="002625EB" w:rsidRDefault="0039564D" w:rsidP="00A62F9E">
            <w:pPr>
              <w:pStyle w:val="TAC"/>
              <w:rPr>
                <w:lang w:eastAsia="zh-CN"/>
              </w:rPr>
            </w:pPr>
          </w:p>
        </w:tc>
        <w:tc>
          <w:tcPr>
            <w:tcW w:w="1701" w:type="dxa"/>
          </w:tcPr>
          <w:p w14:paraId="6F752C66" w14:textId="77777777" w:rsidR="0039564D" w:rsidRPr="002625EB" w:rsidRDefault="0039564D" w:rsidP="00A62F9E">
            <w:pPr>
              <w:pStyle w:val="TAC"/>
              <w:rPr>
                <w:lang w:eastAsia="zh-CN"/>
              </w:rPr>
            </w:pPr>
          </w:p>
        </w:tc>
      </w:tr>
      <w:tr w:rsidR="0039564D" w:rsidRPr="002625EB" w14:paraId="6F6BB63F" w14:textId="77777777" w:rsidTr="00A62F9E">
        <w:trPr>
          <w:jc w:val="center"/>
        </w:trPr>
        <w:tc>
          <w:tcPr>
            <w:tcW w:w="1284" w:type="dxa"/>
            <w:shd w:val="clear" w:color="auto" w:fill="D9D9D9"/>
          </w:tcPr>
          <w:p w14:paraId="7EAEF24E" w14:textId="77777777" w:rsidR="0039564D" w:rsidRPr="002625EB" w:rsidRDefault="0039564D" w:rsidP="00A62F9E">
            <w:pPr>
              <w:pStyle w:val="TAC"/>
              <w:rPr>
                <w:lang w:eastAsia="zh-CN"/>
              </w:rPr>
            </w:pPr>
            <w:r w:rsidRPr="002625EB">
              <w:rPr>
                <w:rFonts w:hint="eastAsia"/>
                <w:lang w:eastAsia="zh-CN"/>
              </w:rPr>
              <w:t>30</w:t>
            </w:r>
          </w:p>
        </w:tc>
        <w:tc>
          <w:tcPr>
            <w:tcW w:w="1701" w:type="dxa"/>
            <w:shd w:val="clear" w:color="auto" w:fill="auto"/>
          </w:tcPr>
          <w:p w14:paraId="1892973E" w14:textId="77777777" w:rsidR="0039564D" w:rsidRPr="002625EB" w:rsidRDefault="0039564D" w:rsidP="00A62F9E">
            <w:pPr>
              <w:pStyle w:val="TAC"/>
              <w:rPr>
                <w:lang w:eastAsia="zh-CN"/>
              </w:rPr>
            </w:pPr>
            <w:r w:rsidRPr="002625EB">
              <w:rPr>
                <w:rFonts w:hint="eastAsia"/>
                <w:lang w:eastAsia="zh-CN"/>
              </w:rPr>
              <w:t>4 layers: TPMI=1</w:t>
            </w:r>
          </w:p>
        </w:tc>
        <w:tc>
          <w:tcPr>
            <w:tcW w:w="1215" w:type="dxa"/>
            <w:shd w:val="clear" w:color="auto" w:fill="D9D9D9"/>
          </w:tcPr>
          <w:p w14:paraId="4AC0F792" w14:textId="77777777" w:rsidR="0039564D" w:rsidRPr="002625EB" w:rsidRDefault="0039564D" w:rsidP="00A62F9E">
            <w:pPr>
              <w:pStyle w:val="TAC"/>
              <w:rPr>
                <w:lang w:eastAsia="zh-CN"/>
              </w:rPr>
            </w:pPr>
            <w:r w:rsidRPr="002625EB">
              <w:rPr>
                <w:rFonts w:hint="eastAsia"/>
                <w:lang w:eastAsia="zh-CN"/>
              </w:rPr>
              <w:t>30</w:t>
            </w:r>
          </w:p>
        </w:tc>
        <w:tc>
          <w:tcPr>
            <w:tcW w:w="1701" w:type="dxa"/>
          </w:tcPr>
          <w:p w14:paraId="67E671E8" w14:textId="77777777" w:rsidR="0039564D" w:rsidRPr="002625EB" w:rsidRDefault="0039564D" w:rsidP="00A62F9E">
            <w:pPr>
              <w:pStyle w:val="TAC"/>
              <w:rPr>
                <w:lang w:eastAsia="zh-CN"/>
              </w:rPr>
            </w:pPr>
            <w:r w:rsidRPr="002625EB">
              <w:rPr>
                <w:rFonts w:hint="eastAsia"/>
                <w:lang w:eastAsia="zh-CN"/>
              </w:rPr>
              <w:t>4 layers: TPMI=1</w:t>
            </w:r>
          </w:p>
        </w:tc>
        <w:tc>
          <w:tcPr>
            <w:tcW w:w="1398" w:type="dxa"/>
            <w:shd w:val="clear" w:color="auto" w:fill="D9D9D9"/>
          </w:tcPr>
          <w:p w14:paraId="0EACB145" w14:textId="77777777" w:rsidR="0039564D" w:rsidRPr="002625EB" w:rsidRDefault="0039564D" w:rsidP="00A62F9E">
            <w:pPr>
              <w:pStyle w:val="TAC"/>
              <w:rPr>
                <w:lang w:eastAsia="zh-CN"/>
              </w:rPr>
            </w:pPr>
          </w:p>
        </w:tc>
        <w:tc>
          <w:tcPr>
            <w:tcW w:w="1701" w:type="dxa"/>
          </w:tcPr>
          <w:p w14:paraId="12194B55" w14:textId="77777777" w:rsidR="0039564D" w:rsidRPr="002625EB" w:rsidRDefault="0039564D" w:rsidP="00A62F9E">
            <w:pPr>
              <w:pStyle w:val="TAC"/>
              <w:rPr>
                <w:lang w:eastAsia="zh-CN"/>
              </w:rPr>
            </w:pPr>
          </w:p>
        </w:tc>
      </w:tr>
      <w:tr w:rsidR="0039564D" w:rsidRPr="002625EB" w14:paraId="03D14FB0" w14:textId="77777777" w:rsidTr="00A62F9E">
        <w:trPr>
          <w:jc w:val="center"/>
        </w:trPr>
        <w:tc>
          <w:tcPr>
            <w:tcW w:w="1284" w:type="dxa"/>
            <w:shd w:val="clear" w:color="auto" w:fill="D9D9D9"/>
          </w:tcPr>
          <w:p w14:paraId="123B7BD6" w14:textId="77777777" w:rsidR="0039564D" w:rsidRPr="002625EB" w:rsidRDefault="0039564D" w:rsidP="00A62F9E">
            <w:pPr>
              <w:pStyle w:val="TAC"/>
              <w:rPr>
                <w:lang w:eastAsia="zh-CN"/>
              </w:rPr>
            </w:pPr>
            <w:r w:rsidRPr="002625EB">
              <w:rPr>
                <w:rFonts w:hint="eastAsia"/>
                <w:lang w:eastAsia="zh-CN"/>
              </w:rPr>
              <w:t>31</w:t>
            </w:r>
          </w:p>
        </w:tc>
        <w:tc>
          <w:tcPr>
            <w:tcW w:w="1701" w:type="dxa"/>
            <w:shd w:val="clear" w:color="auto" w:fill="auto"/>
          </w:tcPr>
          <w:p w14:paraId="0F0A786B" w14:textId="77777777" w:rsidR="0039564D" w:rsidRPr="002625EB" w:rsidRDefault="0039564D" w:rsidP="00A62F9E">
            <w:pPr>
              <w:pStyle w:val="TAC"/>
              <w:rPr>
                <w:lang w:eastAsia="zh-CN"/>
              </w:rPr>
            </w:pPr>
            <w:r w:rsidRPr="002625EB">
              <w:rPr>
                <w:rFonts w:hint="eastAsia"/>
                <w:lang w:eastAsia="zh-CN"/>
              </w:rPr>
              <w:t>4 layers: TPMI=2</w:t>
            </w:r>
          </w:p>
        </w:tc>
        <w:tc>
          <w:tcPr>
            <w:tcW w:w="1215" w:type="dxa"/>
            <w:shd w:val="clear" w:color="auto" w:fill="D9D9D9"/>
          </w:tcPr>
          <w:p w14:paraId="1FBA52C7" w14:textId="77777777" w:rsidR="0039564D" w:rsidRPr="002625EB" w:rsidRDefault="0039564D" w:rsidP="00A62F9E">
            <w:pPr>
              <w:pStyle w:val="TAC"/>
              <w:rPr>
                <w:lang w:eastAsia="zh-CN"/>
              </w:rPr>
            </w:pPr>
            <w:r w:rsidRPr="002625EB">
              <w:rPr>
                <w:rFonts w:hint="eastAsia"/>
                <w:lang w:eastAsia="zh-CN"/>
              </w:rPr>
              <w:t>31</w:t>
            </w:r>
          </w:p>
        </w:tc>
        <w:tc>
          <w:tcPr>
            <w:tcW w:w="1701" w:type="dxa"/>
          </w:tcPr>
          <w:p w14:paraId="4A064EB8" w14:textId="77777777" w:rsidR="0039564D" w:rsidRPr="002625EB" w:rsidRDefault="0039564D" w:rsidP="00A62F9E">
            <w:pPr>
              <w:pStyle w:val="TAC"/>
              <w:rPr>
                <w:lang w:eastAsia="zh-CN"/>
              </w:rPr>
            </w:pPr>
            <w:r w:rsidRPr="002625EB">
              <w:rPr>
                <w:rFonts w:hint="eastAsia"/>
                <w:lang w:eastAsia="zh-CN"/>
              </w:rPr>
              <w:t>4 layers: TPMI=2</w:t>
            </w:r>
          </w:p>
        </w:tc>
        <w:tc>
          <w:tcPr>
            <w:tcW w:w="1398" w:type="dxa"/>
            <w:shd w:val="clear" w:color="auto" w:fill="D9D9D9"/>
          </w:tcPr>
          <w:p w14:paraId="6F06CC0C" w14:textId="77777777" w:rsidR="0039564D" w:rsidRPr="002625EB" w:rsidRDefault="0039564D" w:rsidP="00A62F9E">
            <w:pPr>
              <w:pStyle w:val="TAC"/>
              <w:rPr>
                <w:lang w:eastAsia="zh-CN"/>
              </w:rPr>
            </w:pPr>
          </w:p>
        </w:tc>
        <w:tc>
          <w:tcPr>
            <w:tcW w:w="1701" w:type="dxa"/>
          </w:tcPr>
          <w:p w14:paraId="72CED514" w14:textId="77777777" w:rsidR="0039564D" w:rsidRPr="002625EB" w:rsidRDefault="0039564D" w:rsidP="00A62F9E">
            <w:pPr>
              <w:pStyle w:val="TAC"/>
              <w:rPr>
                <w:lang w:eastAsia="zh-CN"/>
              </w:rPr>
            </w:pPr>
          </w:p>
        </w:tc>
      </w:tr>
      <w:tr w:rsidR="0039564D" w:rsidRPr="002625EB" w14:paraId="083F90A2" w14:textId="77777777" w:rsidTr="00A62F9E">
        <w:trPr>
          <w:jc w:val="center"/>
        </w:trPr>
        <w:tc>
          <w:tcPr>
            <w:tcW w:w="1284" w:type="dxa"/>
            <w:shd w:val="clear" w:color="auto" w:fill="D9D9D9"/>
          </w:tcPr>
          <w:p w14:paraId="0FEACA50" w14:textId="77777777" w:rsidR="0039564D" w:rsidRPr="002625EB" w:rsidRDefault="0039564D" w:rsidP="00A62F9E">
            <w:pPr>
              <w:pStyle w:val="TAC"/>
              <w:rPr>
                <w:lang w:eastAsia="zh-CN"/>
              </w:rPr>
            </w:pPr>
            <w:r w:rsidRPr="002625EB">
              <w:rPr>
                <w:rFonts w:hint="eastAsia"/>
                <w:lang w:eastAsia="zh-CN"/>
              </w:rPr>
              <w:t>32</w:t>
            </w:r>
          </w:p>
        </w:tc>
        <w:tc>
          <w:tcPr>
            <w:tcW w:w="1701" w:type="dxa"/>
            <w:shd w:val="clear" w:color="auto" w:fill="auto"/>
          </w:tcPr>
          <w:p w14:paraId="3D601B75" w14:textId="77777777" w:rsidR="0039564D" w:rsidRPr="002625EB" w:rsidRDefault="0039564D" w:rsidP="00A62F9E">
            <w:pPr>
              <w:pStyle w:val="TAC"/>
              <w:rPr>
                <w:lang w:eastAsia="zh-CN"/>
              </w:rPr>
            </w:pPr>
            <w:r w:rsidRPr="002625EB">
              <w:rPr>
                <w:rFonts w:hint="eastAsia"/>
                <w:lang w:eastAsia="zh-CN"/>
              </w:rPr>
              <w:t>1 layers: TPMI=12</w:t>
            </w:r>
          </w:p>
        </w:tc>
        <w:tc>
          <w:tcPr>
            <w:tcW w:w="1215" w:type="dxa"/>
            <w:shd w:val="clear" w:color="auto" w:fill="D9D9D9"/>
          </w:tcPr>
          <w:p w14:paraId="2B0A1A6B" w14:textId="77777777" w:rsidR="0039564D" w:rsidRPr="002625EB" w:rsidRDefault="0039564D" w:rsidP="00A62F9E">
            <w:pPr>
              <w:pStyle w:val="TAC"/>
              <w:rPr>
                <w:lang w:eastAsia="zh-CN"/>
              </w:rPr>
            </w:pPr>
          </w:p>
        </w:tc>
        <w:tc>
          <w:tcPr>
            <w:tcW w:w="1701" w:type="dxa"/>
          </w:tcPr>
          <w:p w14:paraId="3DA43637" w14:textId="77777777" w:rsidR="0039564D" w:rsidRPr="002625EB" w:rsidRDefault="0039564D" w:rsidP="00A62F9E">
            <w:pPr>
              <w:pStyle w:val="TAC"/>
              <w:rPr>
                <w:lang w:eastAsia="zh-CN"/>
              </w:rPr>
            </w:pPr>
          </w:p>
        </w:tc>
        <w:tc>
          <w:tcPr>
            <w:tcW w:w="1398" w:type="dxa"/>
            <w:shd w:val="clear" w:color="auto" w:fill="D9D9D9"/>
          </w:tcPr>
          <w:p w14:paraId="5FC0B06C" w14:textId="77777777" w:rsidR="0039564D" w:rsidRPr="002625EB" w:rsidRDefault="0039564D" w:rsidP="00A62F9E">
            <w:pPr>
              <w:pStyle w:val="TAC"/>
              <w:rPr>
                <w:lang w:eastAsia="zh-CN"/>
              </w:rPr>
            </w:pPr>
          </w:p>
        </w:tc>
        <w:tc>
          <w:tcPr>
            <w:tcW w:w="1701" w:type="dxa"/>
          </w:tcPr>
          <w:p w14:paraId="7E3D1445" w14:textId="77777777" w:rsidR="0039564D" w:rsidRPr="002625EB" w:rsidRDefault="0039564D" w:rsidP="00A62F9E">
            <w:pPr>
              <w:pStyle w:val="TAC"/>
              <w:rPr>
                <w:lang w:eastAsia="zh-CN"/>
              </w:rPr>
            </w:pPr>
          </w:p>
        </w:tc>
      </w:tr>
      <w:tr w:rsidR="0039564D" w:rsidRPr="002625EB" w14:paraId="31ACD65B" w14:textId="77777777" w:rsidTr="00A62F9E">
        <w:trPr>
          <w:jc w:val="center"/>
        </w:trPr>
        <w:tc>
          <w:tcPr>
            <w:tcW w:w="1284" w:type="dxa"/>
            <w:shd w:val="clear" w:color="auto" w:fill="D9D9D9"/>
          </w:tcPr>
          <w:p w14:paraId="099C4A2E" w14:textId="77777777" w:rsidR="0039564D" w:rsidRPr="002625EB" w:rsidRDefault="0039564D" w:rsidP="00A62F9E">
            <w:pPr>
              <w:pStyle w:val="TAC"/>
              <w:rPr>
                <w:lang w:eastAsia="zh-CN"/>
              </w:rPr>
            </w:pPr>
            <w:r w:rsidRPr="002625EB">
              <w:rPr>
                <w:lang w:eastAsia="zh-CN"/>
              </w:rPr>
              <w:t>…</w:t>
            </w:r>
          </w:p>
        </w:tc>
        <w:tc>
          <w:tcPr>
            <w:tcW w:w="1701" w:type="dxa"/>
            <w:shd w:val="clear" w:color="auto" w:fill="auto"/>
          </w:tcPr>
          <w:p w14:paraId="4BD68A72" w14:textId="77777777" w:rsidR="0039564D" w:rsidRPr="002625EB" w:rsidRDefault="0039564D" w:rsidP="00A62F9E">
            <w:pPr>
              <w:pStyle w:val="TAC"/>
              <w:rPr>
                <w:lang w:eastAsia="zh-CN"/>
              </w:rPr>
            </w:pPr>
            <w:r w:rsidRPr="002625EB">
              <w:rPr>
                <w:lang w:eastAsia="zh-CN"/>
              </w:rPr>
              <w:t>…</w:t>
            </w:r>
          </w:p>
        </w:tc>
        <w:tc>
          <w:tcPr>
            <w:tcW w:w="1215" w:type="dxa"/>
            <w:shd w:val="clear" w:color="auto" w:fill="D9D9D9"/>
          </w:tcPr>
          <w:p w14:paraId="008A190D" w14:textId="77777777" w:rsidR="0039564D" w:rsidRPr="002625EB" w:rsidRDefault="0039564D" w:rsidP="00A62F9E">
            <w:pPr>
              <w:pStyle w:val="TAC"/>
              <w:rPr>
                <w:lang w:eastAsia="zh-CN"/>
              </w:rPr>
            </w:pPr>
          </w:p>
        </w:tc>
        <w:tc>
          <w:tcPr>
            <w:tcW w:w="1701" w:type="dxa"/>
          </w:tcPr>
          <w:p w14:paraId="4CEFAED6" w14:textId="77777777" w:rsidR="0039564D" w:rsidRPr="002625EB" w:rsidRDefault="0039564D" w:rsidP="00A62F9E">
            <w:pPr>
              <w:pStyle w:val="TAC"/>
              <w:rPr>
                <w:lang w:eastAsia="zh-CN"/>
              </w:rPr>
            </w:pPr>
          </w:p>
        </w:tc>
        <w:tc>
          <w:tcPr>
            <w:tcW w:w="1398" w:type="dxa"/>
            <w:shd w:val="clear" w:color="auto" w:fill="D9D9D9"/>
          </w:tcPr>
          <w:p w14:paraId="22131A8B" w14:textId="77777777" w:rsidR="0039564D" w:rsidRPr="002625EB" w:rsidRDefault="0039564D" w:rsidP="00A62F9E">
            <w:pPr>
              <w:pStyle w:val="TAC"/>
              <w:rPr>
                <w:lang w:eastAsia="zh-CN"/>
              </w:rPr>
            </w:pPr>
          </w:p>
        </w:tc>
        <w:tc>
          <w:tcPr>
            <w:tcW w:w="1701" w:type="dxa"/>
          </w:tcPr>
          <w:p w14:paraId="51EDFA6C" w14:textId="77777777" w:rsidR="0039564D" w:rsidRPr="002625EB" w:rsidRDefault="0039564D" w:rsidP="00A62F9E">
            <w:pPr>
              <w:pStyle w:val="TAC"/>
              <w:rPr>
                <w:lang w:eastAsia="zh-CN"/>
              </w:rPr>
            </w:pPr>
          </w:p>
        </w:tc>
      </w:tr>
      <w:tr w:rsidR="0039564D" w:rsidRPr="002625EB" w14:paraId="605D74CF" w14:textId="77777777" w:rsidTr="00A62F9E">
        <w:trPr>
          <w:jc w:val="center"/>
        </w:trPr>
        <w:tc>
          <w:tcPr>
            <w:tcW w:w="1284" w:type="dxa"/>
            <w:shd w:val="clear" w:color="auto" w:fill="D9D9D9"/>
          </w:tcPr>
          <w:p w14:paraId="4EA821B9" w14:textId="77777777" w:rsidR="0039564D" w:rsidRPr="002625EB" w:rsidRDefault="0039564D" w:rsidP="00A62F9E">
            <w:pPr>
              <w:pStyle w:val="TAC"/>
              <w:rPr>
                <w:lang w:eastAsia="zh-CN"/>
              </w:rPr>
            </w:pPr>
            <w:r w:rsidRPr="002625EB">
              <w:rPr>
                <w:rFonts w:hint="eastAsia"/>
                <w:lang w:eastAsia="zh-CN"/>
              </w:rPr>
              <w:t>47</w:t>
            </w:r>
          </w:p>
        </w:tc>
        <w:tc>
          <w:tcPr>
            <w:tcW w:w="1701" w:type="dxa"/>
            <w:shd w:val="clear" w:color="auto" w:fill="auto"/>
          </w:tcPr>
          <w:p w14:paraId="232286AF" w14:textId="77777777" w:rsidR="0039564D" w:rsidRPr="002625EB" w:rsidRDefault="0039564D" w:rsidP="00A62F9E">
            <w:pPr>
              <w:pStyle w:val="TAC"/>
              <w:rPr>
                <w:lang w:eastAsia="zh-CN"/>
              </w:rPr>
            </w:pPr>
            <w:r w:rsidRPr="002625EB">
              <w:rPr>
                <w:rFonts w:hint="eastAsia"/>
                <w:lang w:eastAsia="zh-CN"/>
              </w:rPr>
              <w:t>1 layers: TPMI=27</w:t>
            </w:r>
          </w:p>
        </w:tc>
        <w:tc>
          <w:tcPr>
            <w:tcW w:w="1215" w:type="dxa"/>
            <w:shd w:val="clear" w:color="auto" w:fill="D9D9D9"/>
          </w:tcPr>
          <w:p w14:paraId="7E959E32" w14:textId="77777777" w:rsidR="0039564D" w:rsidRPr="002625EB" w:rsidRDefault="0039564D" w:rsidP="00A62F9E">
            <w:pPr>
              <w:pStyle w:val="TAC"/>
              <w:rPr>
                <w:lang w:eastAsia="zh-CN"/>
              </w:rPr>
            </w:pPr>
          </w:p>
        </w:tc>
        <w:tc>
          <w:tcPr>
            <w:tcW w:w="1701" w:type="dxa"/>
          </w:tcPr>
          <w:p w14:paraId="4CE2CDF6" w14:textId="77777777" w:rsidR="0039564D" w:rsidRPr="002625EB" w:rsidRDefault="0039564D" w:rsidP="00A62F9E">
            <w:pPr>
              <w:pStyle w:val="TAC"/>
              <w:rPr>
                <w:lang w:eastAsia="zh-CN"/>
              </w:rPr>
            </w:pPr>
          </w:p>
        </w:tc>
        <w:tc>
          <w:tcPr>
            <w:tcW w:w="1398" w:type="dxa"/>
            <w:shd w:val="clear" w:color="auto" w:fill="D9D9D9"/>
          </w:tcPr>
          <w:p w14:paraId="3404427D" w14:textId="77777777" w:rsidR="0039564D" w:rsidRPr="002625EB" w:rsidRDefault="0039564D" w:rsidP="00A62F9E">
            <w:pPr>
              <w:pStyle w:val="TAC"/>
              <w:rPr>
                <w:lang w:eastAsia="zh-CN"/>
              </w:rPr>
            </w:pPr>
          </w:p>
        </w:tc>
        <w:tc>
          <w:tcPr>
            <w:tcW w:w="1701" w:type="dxa"/>
          </w:tcPr>
          <w:p w14:paraId="2277935F" w14:textId="77777777" w:rsidR="0039564D" w:rsidRPr="002625EB" w:rsidRDefault="0039564D" w:rsidP="00A62F9E">
            <w:pPr>
              <w:pStyle w:val="TAC"/>
              <w:rPr>
                <w:lang w:eastAsia="zh-CN"/>
              </w:rPr>
            </w:pPr>
          </w:p>
        </w:tc>
      </w:tr>
      <w:tr w:rsidR="0039564D" w:rsidRPr="002625EB" w14:paraId="4BF011EC" w14:textId="77777777" w:rsidTr="00A62F9E">
        <w:trPr>
          <w:jc w:val="center"/>
        </w:trPr>
        <w:tc>
          <w:tcPr>
            <w:tcW w:w="1284" w:type="dxa"/>
            <w:shd w:val="clear" w:color="auto" w:fill="D9D9D9"/>
          </w:tcPr>
          <w:p w14:paraId="7C57061B" w14:textId="77777777" w:rsidR="0039564D" w:rsidRPr="002625EB" w:rsidRDefault="0039564D" w:rsidP="00A62F9E">
            <w:pPr>
              <w:pStyle w:val="TAC"/>
              <w:rPr>
                <w:lang w:eastAsia="zh-CN"/>
              </w:rPr>
            </w:pPr>
            <w:r w:rsidRPr="002625EB">
              <w:rPr>
                <w:rFonts w:hint="eastAsia"/>
                <w:lang w:eastAsia="zh-CN"/>
              </w:rPr>
              <w:t>48</w:t>
            </w:r>
          </w:p>
        </w:tc>
        <w:tc>
          <w:tcPr>
            <w:tcW w:w="1701" w:type="dxa"/>
            <w:shd w:val="clear" w:color="auto" w:fill="auto"/>
          </w:tcPr>
          <w:p w14:paraId="31924301" w14:textId="77777777" w:rsidR="0039564D" w:rsidRPr="002625EB" w:rsidRDefault="0039564D" w:rsidP="00A62F9E">
            <w:pPr>
              <w:pStyle w:val="TAC"/>
              <w:rPr>
                <w:lang w:eastAsia="zh-CN"/>
              </w:rPr>
            </w:pPr>
            <w:r w:rsidRPr="002625EB">
              <w:rPr>
                <w:rFonts w:hint="eastAsia"/>
                <w:lang w:eastAsia="zh-CN"/>
              </w:rPr>
              <w:t>2 layers: TPMI=14</w:t>
            </w:r>
          </w:p>
        </w:tc>
        <w:tc>
          <w:tcPr>
            <w:tcW w:w="1215" w:type="dxa"/>
            <w:shd w:val="clear" w:color="auto" w:fill="D9D9D9"/>
          </w:tcPr>
          <w:p w14:paraId="53214751" w14:textId="77777777" w:rsidR="0039564D" w:rsidRPr="002625EB" w:rsidRDefault="0039564D" w:rsidP="00A62F9E">
            <w:pPr>
              <w:pStyle w:val="TAC"/>
              <w:rPr>
                <w:lang w:eastAsia="zh-CN"/>
              </w:rPr>
            </w:pPr>
          </w:p>
        </w:tc>
        <w:tc>
          <w:tcPr>
            <w:tcW w:w="1701" w:type="dxa"/>
          </w:tcPr>
          <w:p w14:paraId="3EB9D2FB" w14:textId="77777777" w:rsidR="0039564D" w:rsidRPr="002625EB" w:rsidRDefault="0039564D" w:rsidP="00A62F9E">
            <w:pPr>
              <w:pStyle w:val="TAC"/>
              <w:rPr>
                <w:lang w:eastAsia="zh-CN"/>
              </w:rPr>
            </w:pPr>
          </w:p>
        </w:tc>
        <w:tc>
          <w:tcPr>
            <w:tcW w:w="1398" w:type="dxa"/>
            <w:shd w:val="clear" w:color="auto" w:fill="D9D9D9"/>
          </w:tcPr>
          <w:p w14:paraId="79DFB7E1" w14:textId="77777777" w:rsidR="0039564D" w:rsidRPr="002625EB" w:rsidRDefault="0039564D" w:rsidP="00A62F9E">
            <w:pPr>
              <w:pStyle w:val="TAC"/>
              <w:rPr>
                <w:lang w:eastAsia="zh-CN"/>
              </w:rPr>
            </w:pPr>
          </w:p>
        </w:tc>
        <w:tc>
          <w:tcPr>
            <w:tcW w:w="1701" w:type="dxa"/>
          </w:tcPr>
          <w:p w14:paraId="169E24A2" w14:textId="77777777" w:rsidR="0039564D" w:rsidRPr="002625EB" w:rsidRDefault="0039564D" w:rsidP="00A62F9E">
            <w:pPr>
              <w:pStyle w:val="TAC"/>
              <w:rPr>
                <w:lang w:eastAsia="zh-CN"/>
              </w:rPr>
            </w:pPr>
          </w:p>
        </w:tc>
      </w:tr>
      <w:tr w:rsidR="0039564D" w:rsidRPr="002625EB" w14:paraId="59FDB29B" w14:textId="77777777" w:rsidTr="00A62F9E">
        <w:trPr>
          <w:jc w:val="center"/>
        </w:trPr>
        <w:tc>
          <w:tcPr>
            <w:tcW w:w="1284" w:type="dxa"/>
            <w:shd w:val="clear" w:color="auto" w:fill="D9D9D9"/>
          </w:tcPr>
          <w:p w14:paraId="53EC77FB" w14:textId="77777777" w:rsidR="0039564D" w:rsidRPr="002625EB" w:rsidRDefault="0039564D" w:rsidP="00A62F9E">
            <w:pPr>
              <w:pStyle w:val="TAC"/>
              <w:rPr>
                <w:lang w:eastAsia="zh-CN"/>
              </w:rPr>
            </w:pPr>
            <w:r w:rsidRPr="002625EB">
              <w:rPr>
                <w:lang w:eastAsia="zh-CN"/>
              </w:rPr>
              <w:t>…</w:t>
            </w:r>
          </w:p>
        </w:tc>
        <w:tc>
          <w:tcPr>
            <w:tcW w:w="1701" w:type="dxa"/>
            <w:shd w:val="clear" w:color="auto" w:fill="auto"/>
          </w:tcPr>
          <w:p w14:paraId="31C3AB94" w14:textId="77777777" w:rsidR="0039564D" w:rsidRPr="002625EB" w:rsidRDefault="0039564D" w:rsidP="00A62F9E">
            <w:pPr>
              <w:pStyle w:val="TAC"/>
              <w:rPr>
                <w:lang w:eastAsia="zh-CN"/>
              </w:rPr>
            </w:pPr>
            <w:r w:rsidRPr="002625EB">
              <w:rPr>
                <w:lang w:eastAsia="zh-CN"/>
              </w:rPr>
              <w:t>…</w:t>
            </w:r>
          </w:p>
        </w:tc>
        <w:tc>
          <w:tcPr>
            <w:tcW w:w="1215" w:type="dxa"/>
            <w:shd w:val="clear" w:color="auto" w:fill="D9D9D9"/>
          </w:tcPr>
          <w:p w14:paraId="3A9A2CF9" w14:textId="77777777" w:rsidR="0039564D" w:rsidRPr="002625EB" w:rsidRDefault="0039564D" w:rsidP="00A62F9E">
            <w:pPr>
              <w:pStyle w:val="TAC"/>
              <w:rPr>
                <w:lang w:eastAsia="zh-CN"/>
              </w:rPr>
            </w:pPr>
          </w:p>
        </w:tc>
        <w:tc>
          <w:tcPr>
            <w:tcW w:w="1701" w:type="dxa"/>
          </w:tcPr>
          <w:p w14:paraId="47BC2EFD" w14:textId="77777777" w:rsidR="0039564D" w:rsidRPr="002625EB" w:rsidRDefault="0039564D" w:rsidP="00A62F9E">
            <w:pPr>
              <w:pStyle w:val="TAC"/>
              <w:rPr>
                <w:lang w:eastAsia="zh-CN"/>
              </w:rPr>
            </w:pPr>
          </w:p>
        </w:tc>
        <w:tc>
          <w:tcPr>
            <w:tcW w:w="1398" w:type="dxa"/>
            <w:shd w:val="clear" w:color="auto" w:fill="D9D9D9"/>
          </w:tcPr>
          <w:p w14:paraId="19637448" w14:textId="77777777" w:rsidR="0039564D" w:rsidRPr="002625EB" w:rsidRDefault="0039564D" w:rsidP="00A62F9E">
            <w:pPr>
              <w:pStyle w:val="TAC"/>
              <w:rPr>
                <w:lang w:eastAsia="zh-CN"/>
              </w:rPr>
            </w:pPr>
          </w:p>
        </w:tc>
        <w:tc>
          <w:tcPr>
            <w:tcW w:w="1701" w:type="dxa"/>
          </w:tcPr>
          <w:p w14:paraId="1770B5DE" w14:textId="77777777" w:rsidR="0039564D" w:rsidRPr="002625EB" w:rsidRDefault="0039564D" w:rsidP="00A62F9E">
            <w:pPr>
              <w:pStyle w:val="TAC"/>
              <w:rPr>
                <w:lang w:eastAsia="zh-CN"/>
              </w:rPr>
            </w:pPr>
          </w:p>
        </w:tc>
      </w:tr>
      <w:tr w:rsidR="0039564D" w:rsidRPr="002625EB" w14:paraId="42CF2776" w14:textId="77777777" w:rsidTr="00A62F9E">
        <w:trPr>
          <w:jc w:val="center"/>
        </w:trPr>
        <w:tc>
          <w:tcPr>
            <w:tcW w:w="1284" w:type="dxa"/>
            <w:shd w:val="clear" w:color="auto" w:fill="D9D9D9"/>
          </w:tcPr>
          <w:p w14:paraId="74B9BD8C" w14:textId="77777777" w:rsidR="0039564D" w:rsidRPr="002625EB" w:rsidRDefault="0039564D" w:rsidP="00A62F9E">
            <w:pPr>
              <w:pStyle w:val="TAC"/>
              <w:rPr>
                <w:lang w:eastAsia="zh-CN"/>
              </w:rPr>
            </w:pPr>
            <w:r w:rsidRPr="002625EB">
              <w:rPr>
                <w:rFonts w:hint="eastAsia"/>
                <w:lang w:eastAsia="zh-CN"/>
              </w:rPr>
              <w:t>55</w:t>
            </w:r>
          </w:p>
        </w:tc>
        <w:tc>
          <w:tcPr>
            <w:tcW w:w="1701" w:type="dxa"/>
            <w:shd w:val="clear" w:color="auto" w:fill="auto"/>
          </w:tcPr>
          <w:p w14:paraId="14A98A84" w14:textId="77777777" w:rsidR="0039564D" w:rsidRPr="002625EB" w:rsidRDefault="0039564D" w:rsidP="00A62F9E">
            <w:pPr>
              <w:pStyle w:val="TAC"/>
              <w:rPr>
                <w:lang w:eastAsia="zh-CN"/>
              </w:rPr>
            </w:pPr>
            <w:r w:rsidRPr="002625EB">
              <w:rPr>
                <w:rFonts w:hint="eastAsia"/>
                <w:lang w:eastAsia="zh-CN"/>
              </w:rPr>
              <w:t>2 layers: TPMI=21</w:t>
            </w:r>
          </w:p>
        </w:tc>
        <w:tc>
          <w:tcPr>
            <w:tcW w:w="1215" w:type="dxa"/>
            <w:shd w:val="clear" w:color="auto" w:fill="D9D9D9"/>
          </w:tcPr>
          <w:p w14:paraId="473397BC" w14:textId="77777777" w:rsidR="0039564D" w:rsidRPr="002625EB" w:rsidRDefault="0039564D" w:rsidP="00A62F9E">
            <w:pPr>
              <w:pStyle w:val="TAC"/>
              <w:rPr>
                <w:lang w:eastAsia="zh-CN"/>
              </w:rPr>
            </w:pPr>
          </w:p>
        </w:tc>
        <w:tc>
          <w:tcPr>
            <w:tcW w:w="1701" w:type="dxa"/>
          </w:tcPr>
          <w:p w14:paraId="2150E077" w14:textId="77777777" w:rsidR="0039564D" w:rsidRPr="002625EB" w:rsidRDefault="0039564D" w:rsidP="00A62F9E">
            <w:pPr>
              <w:pStyle w:val="TAC"/>
              <w:rPr>
                <w:lang w:eastAsia="zh-CN"/>
              </w:rPr>
            </w:pPr>
          </w:p>
        </w:tc>
        <w:tc>
          <w:tcPr>
            <w:tcW w:w="1398" w:type="dxa"/>
            <w:shd w:val="clear" w:color="auto" w:fill="D9D9D9"/>
          </w:tcPr>
          <w:p w14:paraId="36BFEE8D" w14:textId="77777777" w:rsidR="0039564D" w:rsidRPr="002625EB" w:rsidRDefault="0039564D" w:rsidP="00A62F9E">
            <w:pPr>
              <w:pStyle w:val="TAC"/>
              <w:rPr>
                <w:lang w:eastAsia="zh-CN"/>
              </w:rPr>
            </w:pPr>
          </w:p>
        </w:tc>
        <w:tc>
          <w:tcPr>
            <w:tcW w:w="1701" w:type="dxa"/>
          </w:tcPr>
          <w:p w14:paraId="7C2F6F56" w14:textId="77777777" w:rsidR="0039564D" w:rsidRPr="002625EB" w:rsidRDefault="0039564D" w:rsidP="00A62F9E">
            <w:pPr>
              <w:pStyle w:val="TAC"/>
              <w:rPr>
                <w:lang w:eastAsia="zh-CN"/>
              </w:rPr>
            </w:pPr>
          </w:p>
        </w:tc>
      </w:tr>
      <w:tr w:rsidR="0039564D" w:rsidRPr="002625EB" w14:paraId="1BDECA7F" w14:textId="77777777" w:rsidTr="00A62F9E">
        <w:trPr>
          <w:jc w:val="center"/>
        </w:trPr>
        <w:tc>
          <w:tcPr>
            <w:tcW w:w="1284" w:type="dxa"/>
            <w:shd w:val="clear" w:color="auto" w:fill="D9D9D9"/>
          </w:tcPr>
          <w:p w14:paraId="20299F07" w14:textId="77777777" w:rsidR="0039564D" w:rsidRPr="002625EB" w:rsidRDefault="0039564D" w:rsidP="00A62F9E">
            <w:pPr>
              <w:pStyle w:val="TAC"/>
              <w:rPr>
                <w:lang w:eastAsia="zh-CN"/>
              </w:rPr>
            </w:pPr>
            <w:r w:rsidRPr="002625EB">
              <w:rPr>
                <w:rFonts w:hint="eastAsia"/>
                <w:lang w:eastAsia="zh-CN"/>
              </w:rPr>
              <w:t>56</w:t>
            </w:r>
          </w:p>
        </w:tc>
        <w:tc>
          <w:tcPr>
            <w:tcW w:w="1701" w:type="dxa"/>
            <w:shd w:val="clear" w:color="auto" w:fill="auto"/>
          </w:tcPr>
          <w:p w14:paraId="77C69C1E" w14:textId="77777777" w:rsidR="0039564D" w:rsidRPr="002625EB" w:rsidRDefault="0039564D" w:rsidP="00A62F9E">
            <w:pPr>
              <w:pStyle w:val="TAC"/>
              <w:rPr>
                <w:lang w:eastAsia="zh-CN"/>
              </w:rPr>
            </w:pPr>
            <w:r w:rsidRPr="002625EB">
              <w:rPr>
                <w:rFonts w:hint="eastAsia"/>
                <w:lang w:eastAsia="zh-CN"/>
              </w:rPr>
              <w:t>3 layers: TPMI=3</w:t>
            </w:r>
          </w:p>
        </w:tc>
        <w:tc>
          <w:tcPr>
            <w:tcW w:w="1215" w:type="dxa"/>
            <w:shd w:val="clear" w:color="auto" w:fill="D9D9D9"/>
          </w:tcPr>
          <w:p w14:paraId="19601D2B" w14:textId="77777777" w:rsidR="0039564D" w:rsidRPr="002625EB" w:rsidRDefault="0039564D" w:rsidP="00A62F9E">
            <w:pPr>
              <w:pStyle w:val="TAC"/>
              <w:rPr>
                <w:lang w:eastAsia="zh-CN"/>
              </w:rPr>
            </w:pPr>
          </w:p>
        </w:tc>
        <w:tc>
          <w:tcPr>
            <w:tcW w:w="1701" w:type="dxa"/>
          </w:tcPr>
          <w:p w14:paraId="174BAE40" w14:textId="77777777" w:rsidR="0039564D" w:rsidRPr="002625EB" w:rsidRDefault="0039564D" w:rsidP="00A62F9E">
            <w:pPr>
              <w:pStyle w:val="TAC"/>
              <w:rPr>
                <w:lang w:eastAsia="zh-CN"/>
              </w:rPr>
            </w:pPr>
          </w:p>
        </w:tc>
        <w:tc>
          <w:tcPr>
            <w:tcW w:w="1398" w:type="dxa"/>
            <w:shd w:val="clear" w:color="auto" w:fill="D9D9D9"/>
          </w:tcPr>
          <w:p w14:paraId="4D68867F" w14:textId="77777777" w:rsidR="0039564D" w:rsidRPr="002625EB" w:rsidRDefault="0039564D" w:rsidP="00A62F9E">
            <w:pPr>
              <w:pStyle w:val="TAC"/>
              <w:rPr>
                <w:lang w:eastAsia="zh-CN"/>
              </w:rPr>
            </w:pPr>
          </w:p>
        </w:tc>
        <w:tc>
          <w:tcPr>
            <w:tcW w:w="1701" w:type="dxa"/>
          </w:tcPr>
          <w:p w14:paraId="3DFC8749" w14:textId="77777777" w:rsidR="0039564D" w:rsidRPr="002625EB" w:rsidRDefault="0039564D" w:rsidP="00A62F9E">
            <w:pPr>
              <w:pStyle w:val="TAC"/>
              <w:rPr>
                <w:lang w:eastAsia="zh-CN"/>
              </w:rPr>
            </w:pPr>
          </w:p>
        </w:tc>
      </w:tr>
      <w:tr w:rsidR="0039564D" w:rsidRPr="002625EB" w14:paraId="4D2E201A" w14:textId="77777777" w:rsidTr="00A62F9E">
        <w:trPr>
          <w:jc w:val="center"/>
        </w:trPr>
        <w:tc>
          <w:tcPr>
            <w:tcW w:w="1284" w:type="dxa"/>
            <w:shd w:val="clear" w:color="auto" w:fill="D9D9D9"/>
          </w:tcPr>
          <w:p w14:paraId="4D0B2ED8" w14:textId="77777777" w:rsidR="0039564D" w:rsidRPr="002625EB" w:rsidRDefault="0039564D" w:rsidP="00A62F9E">
            <w:pPr>
              <w:pStyle w:val="TAC"/>
              <w:rPr>
                <w:lang w:eastAsia="zh-CN"/>
              </w:rPr>
            </w:pPr>
            <w:r w:rsidRPr="002625EB">
              <w:rPr>
                <w:lang w:eastAsia="zh-CN"/>
              </w:rPr>
              <w:t>…</w:t>
            </w:r>
          </w:p>
        </w:tc>
        <w:tc>
          <w:tcPr>
            <w:tcW w:w="1701" w:type="dxa"/>
            <w:shd w:val="clear" w:color="auto" w:fill="auto"/>
          </w:tcPr>
          <w:p w14:paraId="411103F6" w14:textId="77777777" w:rsidR="0039564D" w:rsidRPr="002625EB" w:rsidRDefault="0039564D" w:rsidP="00A62F9E">
            <w:pPr>
              <w:pStyle w:val="TAC"/>
              <w:rPr>
                <w:lang w:eastAsia="zh-CN"/>
              </w:rPr>
            </w:pPr>
            <w:r w:rsidRPr="002625EB">
              <w:rPr>
                <w:lang w:eastAsia="zh-CN"/>
              </w:rPr>
              <w:t>…</w:t>
            </w:r>
          </w:p>
        </w:tc>
        <w:tc>
          <w:tcPr>
            <w:tcW w:w="1215" w:type="dxa"/>
            <w:shd w:val="clear" w:color="auto" w:fill="D9D9D9"/>
          </w:tcPr>
          <w:p w14:paraId="44D1D8FF" w14:textId="77777777" w:rsidR="0039564D" w:rsidRPr="002625EB" w:rsidRDefault="0039564D" w:rsidP="00A62F9E">
            <w:pPr>
              <w:pStyle w:val="TAC"/>
              <w:rPr>
                <w:lang w:eastAsia="zh-CN"/>
              </w:rPr>
            </w:pPr>
          </w:p>
        </w:tc>
        <w:tc>
          <w:tcPr>
            <w:tcW w:w="1701" w:type="dxa"/>
          </w:tcPr>
          <w:p w14:paraId="417E864E" w14:textId="77777777" w:rsidR="0039564D" w:rsidRPr="002625EB" w:rsidRDefault="0039564D" w:rsidP="00A62F9E">
            <w:pPr>
              <w:pStyle w:val="TAC"/>
              <w:rPr>
                <w:lang w:eastAsia="zh-CN"/>
              </w:rPr>
            </w:pPr>
          </w:p>
        </w:tc>
        <w:tc>
          <w:tcPr>
            <w:tcW w:w="1398" w:type="dxa"/>
            <w:shd w:val="clear" w:color="auto" w:fill="D9D9D9"/>
          </w:tcPr>
          <w:p w14:paraId="2DF325BE" w14:textId="77777777" w:rsidR="0039564D" w:rsidRPr="002625EB" w:rsidRDefault="0039564D" w:rsidP="00A62F9E">
            <w:pPr>
              <w:pStyle w:val="TAC"/>
              <w:rPr>
                <w:lang w:eastAsia="zh-CN"/>
              </w:rPr>
            </w:pPr>
          </w:p>
        </w:tc>
        <w:tc>
          <w:tcPr>
            <w:tcW w:w="1701" w:type="dxa"/>
          </w:tcPr>
          <w:p w14:paraId="63FBC7D5" w14:textId="77777777" w:rsidR="0039564D" w:rsidRPr="002625EB" w:rsidRDefault="0039564D" w:rsidP="00A62F9E">
            <w:pPr>
              <w:pStyle w:val="TAC"/>
              <w:rPr>
                <w:lang w:eastAsia="zh-CN"/>
              </w:rPr>
            </w:pPr>
          </w:p>
        </w:tc>
      </w:tr>
      <w:tr w:rsidR="0039564D" w:rsidRPr="002625EB" w14:paraId="2CA12545" w14:textId="77777777" w:rsidTr="00A62F9E">
        <w:trPr>
          <w:jc w:val="center"/>
        </w:trPr>
        <w:tc>
          <w:tcPr>
            <w:tcW w:w="1284" w:type="dxa"/>
            <w:shd w:val="clear" w:color="auto" w:fill="D9D9D9"/>
          </w:tcPr>
          <w:p w14:paraId="7D926A98" w14:textId="77777777" w:rsidR="0039564D" w:rsidRPr="002625EB" w:rsidRDefault="0039564D" w:rsidP="00A62F9E">
            <w:pPr>
              <w:pStyle w:val="TAC"/>
              <w:rPr>
                <w:lang w:eastAsia="zh-CN"/>
              </w:rPr>
            </w:pPr>
            <w:r w:rsidRPr="002625EB">
              <w:rPr>
                <w:rFonts w:hint="eastAsia"/>
                <w:lang w:eastAsia="zh-CN"/>
              </w:rPr>
              <w:t>59</w:t>
            </w:r>
          </w:p>
        </w:tc>
        <w:tc>
          <w:tcPr>
            <w:tcW w:w="1701" w:type="dxa"/>
            <w:shd w:val="clear" w:color="auto" w:fill="auto"/>
          </w:tcPr>
          <w:p w14:paraId="751051A9" w14:textId="77777777" w:rsidR="0039564D" w:rsidRPr="002625EB" w:rsidRDefault="0039564D" w:rsidP="00A62F9E">
            <w:pPr>
              <w:pStyle w:val="TAC"/>
              <w:rPr>
                <w:lang w:eastAsia="zh-CN"/>
              </w:rPr>
            </w:pPr>
            <w:r w:rsidRPr="002625EB">
              <w:rPr>
                <w:rFonts w:hint="eastAsia"/>
                <w:lang w:eastAsia="zh-CN"/>
              </w:rPr>
              <w:t>3 layers: TPMI=6</w:t>
            </w:r>
          </w:p>
        </w:tc>
        <w:tc>
          <w:tcPr>
            <w:tcW w:w="1215" w:type="dxa"/>
            <w:shd w:val="clear" w:color="auto" w:fill="D9D9D9"/>
          </w:tcPr>
          <w:p w14:paraId="0E19B7C2" w14:textId="77777777" w:rsidR="0039564D" w:rsidRPr="002625EB" w:rsidRDefault="0039564D" w:rsidP="00A62F9E">
            <w:pPr>
              <w:pStyle w:val="TAC"/>
              <w:rPr>
                <w:lang w:eastAsia="zh-CN"/>
              </w:rPr>
            </w:pPr>
          </w:p>
        </w:tc>
        <w:tc>
          <w:tcPr>
            <w:tcW w:w="1701" w:type="dxa"/>
          </w:tcPr>
          <w:p w14:paraId="0BAB4E98" w14:textId="77777777" w:rsidR="0039564D" w:rsidRPr="002625EB" w:rsidRDefault="0039564D" w:rsidP="00A62F9E">
            <w:pPr>
              <w:pStyle w:val="TAC"/>
              <w:rPr>
                <w:lang w:eastAsia="zh-CN"/>
              </w:rPr>
            </w:pPr>
          </w:p>
        </w:tc>
        <w:tc>
          <w:tcPr>
            <w:tcW w:w="1398" w:type="dxa"/>
            <w:shd w:val="clear" w:color="auto" w:fill="D9D9D9"/>
          </w:tcPr>
          <w:p w14:paraId="45F2CAC6" w14:textId="77777777" w:rsidR="0039564D" w:rsidRPr="002625EB" w:rsidRDefault="0039564D" w:rsidP="00A62F9E">
            <w:pPr>
              <w:pStyle w:val="TAC"/>
              <w:rPr>
                <w:lang w:eastAsia="zh-CN"/>
              </w:rPr>
            </w:pPr>
          </w:p>
        </w:tc>
        <w:tc>
          <w:tcPr>
            <w:tcW w:w="1701" w:type="dxa"/>
          </w:tcPr>
          <w:p w14:paraId="0E59F88E" w14:textId="77777777" w:rsidR="0039564D" w:rsidRPr="002625EB" w:rsidRDefault="0039564D" w:rsidP="00A62F9E">
            <w:pPr>
              <w:pStyle w:val="TAC"/>
              <w:rPr>
                <w:lang w:eastAsia="zh-CN"/>
              </w:rPr>
            </w:pPr>
          </w:p>
        </w:tc>
      </w:tr>
      <w:tr w:rsidR="0039564D" w:rsidRPr="002625EB" w14:paraId="2F225037" w14:textId="77777777" w:rsidTr="00A62F9E">
        <w:trPr>
          <w:jc w:val="center"/>
        </w:trPr>
        <w:tc>
          <w:tcPr>
            <w:tcW w:w="1284" w:type="dxa"/>
            <w:shd w:val="clear" w:color="auto" w:fill="D9D9D9"/>
          </w:tcPr>
          <w:p w14:paraId="3D1F9F0F" w14:textId="77777777" w:rsidR="0039564D" w:rsidRPr="002625EB" w:rsidRDefault="0039564D" w:rsidP="00A62F9E">
            <w:pPr>
              <w:pStyle w:val="TAC"/>
              <w:rPr>
                <w:lang w:eastAsia="zh-CN"/>
              </w:rPr>
            </w:pPr>
            <w:r w:rsidRPr="002625EB">
              <w:rPr>
                <w:rFonts w:hint="eastAsia"/>
                <w:lang w:eastAsia="zh-CN"/>
              </w:rPr>
              <w:t>60</w:t>
            </w:r>
          </w:p>
        </w:tc>
        <w:tc>
          <w:tcPr>
            <w:tcW w:w="1701" w:type="dxa"/>
            <w:shd w:val="clear" w:color="auto" w:fill="auto"/>
          </w:tcPr>
          <w:p w14:paraId="0125D7DF" w14:textId="77777777" w:rsidR="0039564D" w:rsidRPr="002625EB" w:rsidRDefault="0039564D" w:rsidP="00A62F9E">
            <w:pPr>
              <w:pStyle w:val="TAC"/>
              <w:rPr>
                <w:lang w:eastAsia="zh-CN"/>
              </w:rPr>
            </w:pPr>
            <w:r w:rsidRPr="002625EB">
              <w:rPr>
                <w:rFonts w:hint="eastAsia"/>
                <w:lang w:eastAsia="zh-CN"/>
              </w:rPr>
              <w:t>4 layers: TPMI=3</w:t>
            </w:r>
          </w:p>
        </w:tc>
        <w:tc>
          <w:tcPr>
            <w:tcW w:w="1215" w:type="dxa"/>
            <w:shd w:val="clear" w:color="auto" w:fill="D9D9D9"/>
          </w:tcPr>
          <w:p w14:paraId="23D73C30" w14:textId="77777777" w:rsidR="0039564D" w:rsidRPr="002625EB" w:rsidRDefault="0039564D" w:rsidP="00A62F9E">
            <w:pPr>
              <w:pStyle w:val="TAC"/>
              <w:rPr>
                <w:lang w:eastAsia="zh-CN"/>
              </w:rPr>
            </w:pPr>
          </w:p>
        </w:tc>
        <w:tc>
          <w:tcPr>
            <w:tcW w:w="1701" w:type="dxa"/>
          </w:tcPr>
          <w:p w14:paraId="132CBD6E" w14:textId="77777777" w:rsidR="0039564D" w:rsidRPr="002625EB" w:rsidRDefault="0039564D" w:rsidP="00A62F9E">
            <w:pPr>
              <w:pStyle w:val="TAC"/>
              <w:rPr>
                <w:lang w:eastAsia="zh-CN"/>
              </w:rPr>
            </w:pPr>
          </w:p>
        </w:tc>
        <w:tc>
          <w:tcPr>
            <w:tcW w:w="1398" w:type="dxa"/>
            <w:shd w:val="clear" w:color="auto" w:fill="D9D9D9"/>
          </w:tcPr>
          <w:p w14:paraId="366BE896" w14:textId="77777777" w:rsidR="0039564D" w:rsidRPr="002625EB" w:rsidRDefault="0039564D" w:rsidP="00A62F9E">
            <w:pPr>
              <w:pStyle w:val="TAC"/>
              <w:rPr>
                <w:lang w:eastAsia="zh-CN"/>
              </w:rPr>
            </w:pPr>
          </w:p>
        </w:tc>
        <w:tc>
          <w:tcPr>
            <w:tcW w:w="1701" w:type="dxa"/>
          </w:tcPr>
          <w:p w14:paraId="64C6867D" w14:textId="77777777" w:rsidR="0039564D" w:rsidRPr="002625EB" w:rsidRDefault="0039564D" w:rsidP="00A62F9E">
            <w:pPr>
              <w:pStyle w:val="TAC"/>
              <w:rPr>
                <w:lang w:eastAsia="zh-CN"/>
              </w:rPr>
            </w:pPr>
          </w:p>
        </w:tc>
      </w:tr>
      <w:tr w:rsidR="0039564D" w:rsidRPr="002625EB" w14:paraId="64184D5A" w14:textId="77777777" w:rsidTr="00A62F9E">
        <w:trPr>
          <w:jc w:val="center"/>
        </w:trPr>
        <w:tc>
          <w:tcPr>
            <w:tcW w:w="1284" w:type="dxa"/>
            <w:shd w:val="clear" w:color="auto" w:fill="D9D9D9"/>
          </w:tcPr>
          <w:p w14:paraId="526C098C" w14:textId="77777777" w:rsidR="0039564D" w:rsidRPr="002625EB" w:rsidRDefault="0039564D" w:rsidP="00A62F9E">
            <w:pPr>
              <w:pStyle w:val="TAC"/>
              <w:rPr>
                <w:lang w:eastAsia="zh-CN"/>
              </w:rPr>
            </w:pPr>
            <w:r w:rsidRPr="002625EB">
              <w:rPr>
                <w:rFonts w:hint="eastAsia"/>
                <w:lang w:eastAsia="zh-CN"/>
              </w:rPr>
              <w:t>61</w:t>
            </w:r>
          </w:p>
        </w:tc>
        <w:tc>
          <w:tcPr>
            <w:tcW w:w="1701" w:type="dxa"/>
            <w:shd w:val="clear" w:color="auto" w:fill="auto"/>
          </w:tcPr>
          <w:p w14:paraId="15B72936" w14:textId="77777777" w:rsidR="0039564D" w:rsidRPr="002625EB" w:rsidRDefault="0039564D" w:rsidP="00A62F9E">
            <w:pPr>
              <w:pStyle w:val="TAC"/>
              <w:rPr>
                <w:lang w:eastAsia="zh-CN"/>
              </w:rPr>
            </w:pPr>
            <w:r w:rsidRPr="002625EB">
              <w:rPr>
                <w:rFonts w:hint="eastAsia"/>
                <w:lang w:eastAsia="zh-CN"/>
              </w:rPr>
              <w:t>4 layers: TPMI=4</w:t>
            </w:r>
          </w:p>
        </w:tc>
        <w:tc>
          <w:tcPr>
            <w:tcW w:w="1215" w:type="dxa"/>
            <w:shd w:val="clear" w:color="auto" w:fill="D9D9D9"/>
          </w:tcPr>
          <w:p w14:paraId="2EB4BEEE" w14:textId="77777777" w:rsidR="0039564D" w:rsidRPr="002625EB" w:rsidRDefault="0039564D" w:rsidP="00A62F9E">
            <w:pPr>
              <w:pStyle w:val="TAC"/>
              <w:rPr>
                <w:lang w:eastAsia="zh-CN"/>
              </w:rPr>
            </w:pPr>
          </w:p>
        </w:tc>
        <w:tc>
          <w:tcPr>
            <w:tcW w:w="1701" w:type="dxa"/>
          </w:tcPr>
          <w:p w14:paraId="670D80C8" w14:textId="77777777" w:rsidR="0039564D" w:rsidRPr="002625EB" w:rsidRDefault="0039564D" w:rsidP="00A62F9E">
            <w:pPr>
              <w:pStyle w:val="TAC"/>
              <w:rPr>
                <w:lang w:eastAsia="zh-CN"/>
              </w:rPr>
            </w:pPr>
          </w:p>
        </w:tc>
        <w:tc>
          <w:tcPr>
            <w:tcW w:w="1398" w:type="dxa"/>
            <w:shd w:val="clear" w:color="auto" w:fill="D9D9D9"/>
          </w:tcPr>
          <w:p w14:paraId="0C126E13" w14:textId="77777777" w:rsidR="0039564D" w:rsidRPr="002625EB" w:rsidRDefault="0039564D" w:rsidP="00A62F9E">
            <w:pPr>
              <w:pStyle w:val="TAC"/>
              <w:rPr>
                <w:lang w:eastAsia="zh-CN"/>
              </w:rPr>
            </w:pPr>
          </w:p>
        </w:tc>
        <w:tc>
          <w:tcPr>
            <w:tcW w:w="1701" w:type="dxa"/>
          </w:tcPr>
          <w:p w14:paraId="3A157438" w14:textId="77777777" w:rsidR="0039564D" w:rsidRPr="002625EB" w:rsidRDefault="0039564D" w:rsidP="00A62F9E">
            <w:pPr>
              <w:pStyle w:val="TAC"/>
              <w:rPr>
                <w:lang w:eastAsia="zh-CN"/>
              </w:rPr>
            </w:pPr>
          </w:p>
        </w:tc>
      </w:tr>
      <w:tr w:rsidR="0039564D" w:rsidRPr="002625EB" w14:paraId="31B6F3B7" w14:textId="77777777" w:rsidTr="00A62F9E">
        <w:trPr>
          <w:jc w:val="center"/>
        </w:trPr>
        <w:tc>
          <w:tcPr>
            <w:tcW w:w="1284" w:type="dxa"/>
            <w:shd w:val="clear" w:color="auto" w:fill="D9D9D9"/>
          </w:tcPr>
          <w:p w14:paraId="135C5AB4" w14:textId="77777777" w:rsidR="0039564D" w:rsidRPr="002625EB" w:rsidRDefault="0039564D" w:rsidP="00A62F9E">
            <w:pPr>
              <w:pStyle w:val="TAC"/>
              <w:rPr>
                <w:lang w:eastAsia="zh-CN"/>
              </w:rPr>
            </w:pPr>
            <w:r w:rsidRPr="002625EB">
              <w:rPr>
                <w:rFonts w:hint="eastAsia"/>
                <w:lang w:eastAsia="zh-CN"/>
              </w:rPr>
              <w:t>62-6</w:t>
            </w:r>
            <w:r w:rsidRPr="002625EB">
              <w:rPr>
                <w:lang w:eastAsia="zh-CN"/>
              </w:rPr>
              <w:t>3</w:t>
            </w:r>
          </w:p>
        </w:tc>
        <w:tc>
          <w:tcPr>
            <w:tcW w:w="1701" w:type="dxa"/>
            <w:shd w:val="clear" w:color="auto" w:fill="auto"/>
          </w:tcPr>
          <w:p w14:paraId="5910592C" w14:textId="77777777" w:rsidR="0039564D" w:rsidRPr="002625EB" w:rsidRDefault="0039564D" w:rsidP="00A62F9E">
            <w:pPr>
              <w:pStyle w:val="TAC"/>
              <w:rPr>
                <w:lang w:eastAsia="zh-CN"/>
              </w:rPr>
            </w:pPr>
            <w:r w:rsidRPr="002625EB">
              <w:rPr>
                <w:rFonts w:hint="eastAsia"/>
                <w:lang w:eastAsia="zh-CN"/>
              </w:rPr>
              <w:t>reserved</w:t>
            </w:r>
          </w:p>
        </w:tc>
        <w:tc>
          <w:tcPr>
            <w:tcW w:w="1215" w:type="dxa"/>
            <w:shd w:val="clear" w:color="auto" w:fill="D9D9D9"/>
          </w:tcPr>
          <w:p w14:paraId="6339C626" w14:textId="77777777" w:rsidR="0039564D" w:rsidRPr="002625EB" w:rsidRDefault="0039564D" w:rsidP="00A62F9E">
            <w:pPr>
              <w:pStyle w:val="TAC"/>
              <w:rPr>
                <w:lang w:eastAsia="zh-CN"/>
              </w:rPr>
            </w:pPr>
          </w:p>
        </w:tc>
        <w:tc>
          <w:tcPr>
            <w:tcW w:w="1701" w:type="dxa"/>
          </w:tcPr>
          <w:p w14:paraId="3A737F7D" w14:textId="77777777" w:rsidR="0039564D" w:rsidRPr="002625EB" w:rsidRDefault="0039564D" w:rsidP="00A62F9E">
            <w:pPr>
              <w:pStyle w:val="TAC"/>
              <w:rPr>
                <w:lang w:eastAsia="zh-CN"/>
              </w:rPr>
            </w:pPr>
          </w:p>
        </w:tc>
        <w:tc>
          <w:tcPr>
            <w:tcW w:w="1398" w:type="dxa"/>
            <w:shd w:val="clear" w:color="auto" w:fill="D9D9D9"/>
          </w:tcPr>
          <w:p w14:paraId="7BEEB686" w14:textId="77777777" w:rsidR="0039564D" w:rsidRPr="002625EB" w:rsidRDefault="0039564D" w:rsidP="00A62F9E">
            <w:pPr>
              <w:pStyle w:val="TAC"/>
              <w:rPr>
                <w:lang w:eastAsia="zh-CN"/>
              </w:rPr>
            </w:pPr>
          </w:p>
        </w:tc>
        <w:tc>
          <w:tcPr>
            <w:tcW w:w="1701" w:type="dxa"/>
          </w:tcPr>
          <w:p w14:paraId="0FDD23E6" w14:textId="77777777" w:rsidR="0039564D" w:rsidRPr="002625EB" w:rsidRDefault="0039564D" w:rsidP="00A62F9E">
            <w:pPr>
              <w:pStyle w:val="TAC"/>
              <w:rPr>
                <w:lang w:eastAsia="zh-CN"/>
              </w:rPr>
            </w:pPr>
          </w:p>
        </w:tc>
      </w:tr>
    </w:tbl>
    <w:p w14:paraId="52B0800E" w14:textId="77777777" w:rsidR="0039564D" w:rsidRPr="002625EB" w:rsidRDefault="0039564D" w:rsidP="0039564D">
      <w:pPr>
        <w:rPr>
          <w:lang w:eastAsia="zh-CN"/>
        </w:rPr>
      </w:pPr>
    </w:p>
    <w:p w14:paraId="582D8B5A" w14:textId="07EA3AAF" w:rsidR="0039564D" w:rsidRPr="002625EB" w:rsidRDefault="0039564D" w:rsidP="0039564D">
      <w:pPr>
        <w:pStyle w:val="TH"/>
        <w:rPr>
          <w:lang w:eastAsia="zh-CN"/>
        </w:rPr>
      </w:pPr>
      <w:r w:rsidRPr="002625EB">
        <w:lastRenderedPageBreak/>
        <w:t xml:space="preserve">Table </w:t>
      </w:r>
      <w:r w:rsidR="00A16605">
        <w:rPr>
          <w:lang w:eastAsia="zh-CN"/>
        </w:rPr>
        <w:t>B</w:t>
      </w:r>
      <w:r w:rsidRPr="002625EB">
        <w:t>-</w:t>
      </w:r>
      <w:r w:rsidR="00A16605">
        <w:rPr>
          <w:lang w:eastAsia="zh-CN"/>
        </w:rPr>
        <w:t>2</w:t>
      </w:r>
      <w:r w:rsidRPr="002625EB">
        <w:rPr>
          <w:rFonts w:hint="eastAsia"/>
          <w:lang w:eastAsia="zh-CN"/>
        </w:rPr>
        <w:t xml:space="preserve">: </w:t>
      </w:r>
      <w:r w:rsidRPr="002625EB">
        <w:t>Precoding information and number of layers</w:t>
      </w:r>
      <w:r w:rsidRPr="002625EB">
        <w:rPr>
          <w:rFonts w:hint="eastAsia"/>
          <w:lang w:eastAsia="zh-CN"/>
        </w:rPr>
        <w:t xml:space="preserve"> for 4 antenna ports, if </w:t>
      </w:r>
      <w:r w:rsidRPr="002625EB">
        <w:t>transform</w:t>
      </w:r>
      <w:r w:rsidRPr="002625EB">
        <w:rPr>
          <w:rFonts w:hint="eastAsia"/>
          <w:lang w:eastAsia="zh-CN"/>
        </w:rPr>
        <w:t xml:space="preserve"> </w:t>
      </w:r>
      <w:proofErr w:type="spellStart"/>
      <w:r w:rsidRPr="002625EB">
        <w:rPr>
          <w:rFonts w:hint="eastAsia"/>
          <w:lang w:eastAsia="zh-CN"/>
        </w:rPr>
        <w:t>p</w:t>
      </w:r>
      <w:r w:rsidRPr="002625EB">
        <w:t>recoder</w:t>
      </w:r>
      <w:proofErr w:type="spellEnd"/>
      <w:r w:rsidRPr="002625EB">
        <w:rPr>
          <w:rFonts w:hint="eastAsia"/>
          <w:lang w:eastAsia="zh-CN"/>
        </w:rPr>
        <w:t xml:space="preserve"> is</w:t>
      </w:r>
      <w:r w:rsidRPr="002625EB">
        <w:rPr>
          <w:lang w:eastAsia="zh-CN"/>
        </w:rPr>
        <w:t xml:space="preserve"> enabled</w:t>
      </w:r>
      <w:r w:rsidRPr="002625EB">
        <w:rPr>
          <w:rFonts w:hint="eastAsia"/>
          <w:lang w:eastAsia="zh-CN"/>
        </w:rPr>
        <w:t xml:space="preserve">, or if </w:t>
      </w:r>
      <w:r w:rsidRPr="002625EB">
        <w:t>transform</w:t>
      </w:r>
      <w:r w:rsidRPr="002625EB">
        <w:rPr>
          <w:rFonts w:hint="eastAsia"/>
          <w:lang w:eastAsia="zh-CN"/>
        </w:rPr>
        <w:t xml:space="preserve"> </w:t>
      </w:r>
      <w:proofErr w:type="spellStart"/>
      <w:r w:rsidRPr="002625EB">
        <w:rPr>
          <w:rFonts w:hint="eastAsia"/>
          <w:lang w:eastAsia="zh-CN"/>
        </w:rPr>
        <w:t>p</w:t>
      </w:r>
      <w:r w:rsidRPr="002625EB">
        <w:t>recoder</w:t>
      </w:r>
      <w:proofErr w:type="spellEnd"/>
      <w:r w:rsidRPr="002625EB">
        <w:rPr>
          <w:rFonts w:hint="eastAsia"/>
          <w:lang w:eastAsia="zh-CN"/>
        </w:rPr>
        <w:t xml:space="preserve"> is</w:t>
      </w:r>
      <w:r w:rsidRPr="002625EB">
        <w:rPr>
          <w:lang w:eastAsia="zh-CN"/>
        </w:rPr>
        <w:t xml:space="preserve"> disabled</w:t>
      </w:r>
      <w:r w:rsidRPr="002625EB">
        <w:rPr>
          <w:rFonts w:hint="eastAsia"/>
          <w:lang w:eastAsia="zh-CN"/>
        </w:rPr>
        <w:t xml:space="preserve"> and </w:t>
      </w:r>
      <w:proofErr w:type="spellStart"/>
      <w:r w:rsidRPr="002625EB">
        <w:rPr>
          <w:i/>
          <w:iCs/>
          <w:lang w:eastAsia="zh-CN"/>
        </w:rPr>
        <w:t>maxRank</w:t>
      </w:r>
      <w:proofErr w:type="spellEnd"/>
      <w:r w:rsidRPr="002625EB">
        <w:rPr>
          <w:rFonts w:hint="eastAsia"/>
          <w:iCs/>
          <w:lang w:eastAsia="zh-CN"/>
        </w:rPr>
        <w:t xml:space="preserve"> = 1</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3"/>
        <w:gridCol w:w="2758"/>
        <w:gridCol w:w="904"/>
        <w:gridCol w:w="2098"/>
        <w:gridCol w:w="924"/>
        <w:gridCol w:w="1786"/>
      </w:tblGrid>
      <w:tr w:rsidR="0039564D" w:rsidRPr="002625EB" w14:paraId="24309330" w14:textId="77777777" w:rsidTr="00A62F9E">
        <w:trPr>
          <w:trHeight w:val="424"/>
          <w:jc w:val="center"/>
        </w:trPr>
        <w:tc>
          <w:tcPr>
            <w:tcW w:w="928" w:type="dxa"/>
            <w:shd w:val="clear" w:color="auto" w:fill="D9D9D9"/>
            <w:vAlign w:val="center"/>
          </w:tcPr>
          <w:p w14:paraId="6647D59B" w14:textId="77777777" w:rsidR="0039564D" w:rsidRPr="002625EB" w:rsidRDefault="0039564D" w:rsidP="00A62F9E">
            <w:pPr>
              <w:pStyle w:val="TAC"/>
              <w:rPr>
                <w:lang w:eastAsia="zh-CN"/>
              </w:rPr>
            </w:pPr>
            <w:r w:rsidRPr="002625EB">
              <w:rPr>
                <w:lang w:eastAsia="zh-CN"/>
              </w:rPr>
              <w:t>Bit field mapped to index</w:t>
            </w:r>
          </w:p>
        </w:tc>
        <w:tc>
          <w:tcPr>
            <w:tcW w:w="2668" w:type="dxa"/>
            <w:shd w:val="clear" w:color="auto" w:fill="D9D9D9"/>
            <w:vAlign w:val="center"/>
          </w:tcPr>
          <w:p w14:paraId="6CDA9A4F" w14:textId="77777777" w:rsidR="0039564D" w:rsidRPr="002625EB" w:rsidRDefault="0039564D" w:rsidP="00A62F9E">
            <w:pPr>
              <w:pStyle w:val="TAC"/>
              <w:rPr>
                <w:lang w:eastAsia="zh-CN"/>
              </w:rPr>
            </w:pPr>
            <w:proofErr w:type="spellStart"/>
            <w:r w:rsidRPr="002625EB">
              <w:rPr>
                <w:i/>
                <w:lang w:eastAsia="zh-CN"/>
              </w:rPr>
              <w:t>codebookSubset</w:t>
            </w:r>
            <w:proofErr w:type="spellEnd"/>
            <w:r w:rsidRPr="002625EB">
              <w:rPr>
                <w:rFonts w:hint="eastAsia"/>
                <w:lang w:eastAsia="zh-CN"/>
              </w:rPr>
              <w:t xml:space="preserve"> = </w:t>
            </w:r>
            <w:proofErr w:type="spellStart"/>
            <w:r w:rsidRPr="002625EB">
              <w:rPr>
                <w:i/>
                <w:lang w:eastAsia="zh-CN"/>
              </w:rPr>
              <w:t>fullyAndPartialAndNonCoherent</w:t>
            </w:r>
            <w:proofErr w:type="spellEnd"/>
          </w:p>
        </w:tc>
        <w:tc>
          <w:tcPr>
            <w:tcW w:w="917" w:type="dxa"/>
            <w:shd w:val="clear" w:color="auto" w:fill="D9D9D9"/>
            <w:vAlign w:val="center"/>
          </w:tcPr>
          <w:p w14:paraId="195EC455" w14:textId="77777777" w:rsidR="0039564D" w:rsidRPr="002625EB" w:rsidRDefault="0039564D" w:rsidP="00A62F9E">
            <w:pPr>
              <w:pStyle w:val="TAC"/>
              <w:rPr>
                <w:lang w:eastAsia="zh-CN"/>
              </w:rPr>
            </w:pPr>
            <w:r w:rsidRPr="002625EB">
              <w:rPr>
                <w:lang w:eastAsia="zh-CN"/>
              </w:rPr>
              <w:t>Bit field mapped to index</w:t>
            </w:r>
          </w:p>
        </w:tc>
        <w:tc>
          <w:tcPr>
            <w:tcW w:w="2098" w:type="dxa"/>
            <w:shd w:val="clear" w:color="auto" w:fill="D9D9D9"/>
            <w:vAlign w:val="center"/>
          </w:tcPr>
          <w:p w14:paraId="639EBFA0" w14:textId="77777777" w:rsidR="0039564D" w:rsidRPr="002625EB" w:rsidRDefault="0039564D" w:rsidP="00A62F9E">
            <w:pPr>
              <w:pStyle w:val="TAC"/>
              <w:rPr>
                <w:lang w:eastAsia="zh-CN"/>
              </w:rPr>
            </w:pPr>
            <w:proofErr w:type="spellStart"/>
            <w:r w:rsidRPr="002625EB">
              <w:rPr>
                <w:i/>
                <w:lang w:eastAsia="zh-CN"/>
              </w:rPr>
              <w:t>codebookSubset</w:t>
            </w:r>
            <w:proofErr w:type="spellEnd"/>
            <w:r w:rsidRPr="002625EB">
              <w:rPr>
                <w:rFonts w:hint="eastAsia"/>
                <w:lang w:eastAsia="zh-CN"/>
              </w:rPr>
              <w:t xml:space="preserve">= </w:t>
            </w:r>
            <w:proofErr w:type="spellStart"/>
            <w:r w:rsidRPr="002625EB">
              <w:rPr>
                <w:i/>
                <w:lang w:eastAsia="zh-CN"/>
              </w:rPr>
              <w:t>partialAndNonCoherent</w:t>
            </w:r>
            <w:proofErr w:type="spellEnd"/>
          </w:p>
        </w:tc>
        <w:tc>
          <w:tcPr>
            <w:tcW w:w="944" w:type="dxa"/>
            <w:shd w:val="clear" w:color="auto" w:fill="D9D9D9"/>
            <w:vAlign w:val="center"/>
          </w:tcPr>
          <w:p w14:paraId="5C2A59A8" w14:textId="77777777" w:rsidR="0039564D" w:rsidRPr="002625EB" w:rsidRDefault="0039564D" w:rsidP="00A62F9E">
            <w:pPr>
              <w:pStyle w:val="TAC"/>
              <w:rPr>
                <w:lang w:eastAsia="zh-CN"/>
              </w:rPr>
            </w:pPr>
            <w:r w:rsidRPr="002625EB">
              <w:rPr>
                <w:lang w:eastAsia="zh-CN"/>
              </w:rPr>
              <w:t>Bit field mapped to index</w:t>
            </w:r>
          </w:p>
        </w:tc>
        <w:tc>
          <w:tcPr>
            <w:tcW w:w="1828" w:type="dxa"/>
            <w:shd w:val="clear" w:color="auto" w:fill="D9D9D9"/>
            <w:vAlign w:val="center"/>
          </w:tcPr>
          <w:p w14:paraId="5FBE5786" w14:textId="77777777" w:rsidR="0039564D" w:rsidRPr="002625EB" w:rsidRDefault="0039564D" w:rsidP="00A62F9E">
            <w:pPr>
              <w:pStyle w:val="TAC"/>
              <w:rPr>
                <w:lang w:eastAsia="zh-CN"/>
              </w:rPr>
            </w:pPr>
            <w:proofErr w:type="spellStart"/>
            <w:r w:rsidRPr="002625EB">
              <w:rPr>
                <w:i/>
                <w:lang w:eastAsia="zh-CN"/>
              </w:rPr>
              <w:t>codebookSubset</w:t>
            </w:r>
            <w:proofErr w:type="spellEnd"/>
            <w:r w:rsidRPr="002625EB">
              <w:rPr>
                <w:rFonts w:hint="eastAsia"/>
                <w:lang w:eastAsia="zh-CN"/>
              </w:rPr>
              <w:t xml:space="preserve">= </w:t>
            </w:r>
            <w:proofErr w:type="spellStart"/>
            <w:r w:rsidRPr="002625EB">
              <w:rPr>
                <w:rFonts w:hint="eastAsia"/>
                <w:i/>
                <w:lang w:eastAsia="zh-CN"/>
              </w:rPr>
              <w:t>n</w:t>
            </w:r>
            <w:r w:rsidRPr="002625EB">
              <w:rPr>
                <w:i/>
                <w:lang w:eastAsia="zh-CN"/>
              </w:rPr>
              <w:t>onCoherent</w:t>
            </w:r>
            <w:proofErr w:type="spellEnd"/>
          </w:p>
        </w:tc>
      </w:tr>
      <w:tr w:rsidR="0039564D" w:rsidRPr="002625EB" w14:paraId="3C063201" w14:textId="77777777" w:rsidTr="00A62F9E">
        <w:trPr>
          <w:jc w:val="center"/>
        </w:trPr>
        <w:tc>
          <w:tcPr>
            <w:tcW w:w="928" w:type="dxa"/>
            <w:shd w:val="clear" w:color="auto" w:fill="D9D9D9"/>
          </w:tcPr>
          <w:p w14:paraId="768B544D" w14:textId="77777777" w:rsidR="0039564D" w:rsidRPr="002625EB" w:rsidRDefault="0039564D" w:rsidP="00A62F9E">
            <w:pPr>
              <w:pStyle w:val="TAC"/>
              <w:rPr>
                <w:lang w:eastAsia="zh-CN"/>
              </w:rPr>
            </w:pPr>
            <w:r w:rsidRPr="002625EB">
              <w:t>0</w:t>
            </w:r>
          </w:p>
        </w:tc>
        <w:tc>
          <w:tcPr>
            <w:tcW w:w="2668" w:type="dxa"/>
            <w:shd w:val="clear" w:color="auto" w:fill="auto"/>
          </w:tcPr>
          <w:p w14:paraId="5A2E1332" w14:textId="77777777" w:rsidR="0039564D" w:rsidRPr="002625EB" w:rsidRDefault="0039564D" w:rsidP="00A62F9E">
            <w:pPr>
              <w:pStyle w:val="TAC"/>
              <w:rPr>
                <w:lang w:eastAsia="zh-CN"/>
              </w:rPr>
            </w:pPr>
            <w:r w:rsidRPr="002625EB">
              <w:t>1 layer: TPMI=0</w:t>
            </w:r>
          </w:p>
        </w:tc>
        <w:tc>
          <w:tcPr>
            <w:tcW w:w="917" w:type="dxa"/>
            <w:shd w:val="clear" w:color="auto" w:fill="D9D9D9"/>
          </w:tcPr>
          <w:p w14:paraId="34A33D81" w14:textId="77777777" w:rsidR="0039564D" w:rsidRPr="002625EB" w:rsidRDefault="0039564D" w:rsidP="00A62F9E">
            <w:pPr>
              <w:pStyle w:val="TAC"/>
            </w:pPr>
            <w:r w:rsidRPr="002625EB">
              <w:t>0</w:t>
            </w:r>
          </w:p>
        </w:tc>
        <w:tc>
          <w:tcPr>
            <w:tcW w:w="2098" w:type="dxa"/>
          </w:tcPr>
          <w:p w14:paraId="757B5D9E" w14:textId="77777777" w:rsidR="0039564D" w:rsidRPr="002625EB" w:rsidRDefault="0039564D" w:rsidP="00A62F9E">
            <w:pPr>
              <w:pStyle w:val="TAC"/>
              <w:rPr>
                <w:lang w:eastAsia="zh-CN"/>
              </w:rPr>
            </w:pPr>
            <w:r w:rsidRPr="002625EB">
              <w:t>1 layer: TPMI=0</w:t>
            </w:r>
          </w:p>
        </w:tc>
        <w:tc>
          <w:tcPr>
            <w:tcW w:w="944" w:type="dxa"/>
            <w:shd w:val="clear" w:color="auto" w:fill="D9D9D9"/>
          </w:tcPr>
          <w:p w14:paraId="18C37BD9" w14:textId="77777777" w:rsidR="0039564D" w:rsidRPr="002625EB" w:rsidRDefault="0039564D" w:rsidP="00A62F9E">
            <w:pPr>
              <w:pStyle w:val="TAC"/>
            </w:pPr>
            <w:r w:rsidRPr="002625EB">
              <w:t>0</w:t>
            </w:r>
          </w:p>
        </w:tc>
        <w:tc>
          <w:tcPr>
            <w:tcW w:w="1828" w:type="dxa"/>
          </w:tcPr>
          <w:p w14:paraId="1E72FAA4" w14:textId="77777777" w:rsidR="0039564D" w:rsidRPr="002625EB" w:rsidRDefault="0039564D" w:rsidP="00A62F9E">
            <w:pPr>
              <w:pStyle w:val="TAC"/>
              <w:rPr>
                <w:lang w:eastAsia="zh-CN"/>
              </w:rPr>
            </w:pPr>
            <w:r w:rsidRPr="002625EB">
              <w:t>1 layer: TPMI=0</w:t>
            </w:r>
          </w:p>
        </w:tc>
      </w:tr>
      <w:tr w:rsidR="0039564D" w:rsidRPr="002625EB" w14:paraId="108F7CF3" w14:textId="77777777" w:rsidTr="00A62F9E">
        <w:trPr>
          <w:jc w:val="center"/>
        </w:trPr>
        <w:tc>
          <w:tcPr>
            <w:tcW w:w="928" w:type="dxa"/>
            <w:shd w:val="clear" w:color="auto" w:fill="D9D9D9"/>
            <w:vAlign w:val="center"/>
          </w:tcPr>
          <w:p w14:paraId="54B934B1" w14:textId="77777777" w:rsidR="0039564D" w:rsidRPr="002625EB" w:rsidRDefault="0039564D" w:rsidP="00A62F9E">
            <w:pPr>
              <w:pStyle w:val="TAC"/>
              <w:rPr>
                <w:lang w:eastAsia="zh-CN"/>
              </w:rPr>
            </w:pPr>
            <w:r w:rsidRPr="002625EB">
              <w:rPr>
                <w:rFonts w:hint="eastAsia"/>
                <w:lang w:eastAsia="zh-CN"/>
              </w:rPr>
              <w:t>1</w:t>
            </w:r>
          </w:p>
        </w:tc>
        <w:tc>
          <w:tcPr>
            <w:tcW w:w="2668" w:type="dxa"/>
            <w:shd w:val="clear" w:color="auto" w:fill="auto"/>
            <w:vAlign w:val="center"/>
          </w:tcPr>
          <w:p w14:paraId="60274C75" w14:textId="77777777" w:rsidR="0039564D" w:rsidRPr="002625EB" w:rsidRDefault="0039564D" w:rsidP="00A62F9E">
            <w:pPr>
              <w:pStyle w:val="TAC"/>
              <w:rPr>
                <w:lang w:eastAsia="zh-CN"/>
              </w:rPr>
            </w:pPr>
            <w:r w:rsidRPr="002625EB">
              <w:t>1 layer: TPMI=1</w:t>
            </w:r>
          </w:p>
        </w:tc>
        <w:tc>
          <w:tcPr>
            <w:tcW w:w="917" w:type="dxa"/>
            <w:shd w:val="clear" w:color="auto" w:fill="D9D9D9"/>
            <w:vAlign w:val="center"/>
          </w:tcPr>
          <w:p w14:paraId="5EACFC65" w14:textId="77777777" w:rsidR="0039564D" w:rsidRPr="002625EB" w:rsidRDefault="0039564D" w:rsidP="00A62F9E">
            <w:pPr>
              <w:pStyle w:val="TAC"/>
            </w:pPr>
            <w:r w:rsidRPr="002625EB">
              <w:rPr>
                <w:rFonts w:hint="eastAsia"/>
                <w:lang w:eastAsia="zh-CN"/>
              </w:rPr>
              <w:t>1</w:t>
            </w:r>
          </w:p>
        </w:tc>
        <w:tc>
          <w:tcPr>
            <w:tcW w:w="2098" w:type="dxa"/>
            <w:vAlign w:val="center"/>
          </w:tcPr>
          <w:p w14:paraId="2D5B8B01" w14:textId="77777777" w:rsidR="0039564D" w:rsidRPr="002625EB" w:rsidRDefault="0039564D" w:rsidP="00A62F9E">
            <w:pPr>
              <w:pStyle w:val="TAC"/>
              <w:rPr>
                <w:lang w:eastAsia="zh-CN"/>
              </w:rPr>
            </w:pPr>
            <w:r w:rsidRPr="002625EB">
              <w:t>1 layer: TPMI=1</w:t>
            </w:r>
          </w:p>
        </w:tc>
        <w:tc>
          <w:tcPr>
            <w:tcW w:w="944" w:type="dxa"/>
            <w:shd w:val="clear" w:color="auto" w:fill="D9D9D9"/>
            <w:vAlign w:val="center"/>
          </w:tcPr>
          <w:p w14:paraId="2BF076D0" w14:textId="77777777" w:rsidR="0039564D" w:rsidRPr="002625EB" w:rsidRDefault="0039564D" w:rsidP="00A62F9E">
            <w:pPr>
              <w:pStyle w:val="TAC"/>
            </w:pPr>
            <w:r w:rsidRPr="002625EB">
              <w:rPr>
                <w:rFonts w:hint="eastAsia"/>
                <w:lang w:eastAsia="zh-CN"/>
              </w:rPr>
              <w:t>1</w:t>
            </w:r>
          </w:p>
        </w:tc>
        <w:tc>
          <w:tcPr>
            <w:tcW w:w="1828" w:type="dxa"/>
            <w:vAlign w:val="center"/>
          </w:tcPr>
          <w:p w14:paraId="430ACE0C" w14:textId="77777777" w:rsidR="0039564D" w:rsidRPr="002625EB" w:rsidRDefault="0039564D" w:rsidP="00A62F9E">
            <w:pPr>
              <w:pStyle w:val="TAC"/>
              <w:rPr>
                <w:lang w:eastAsia="zh-CN"/>
              </w:rPr>
            </w:pPr>
            <w:r w:rsidRPr="002625EB">
              <w:t>1 layer: TPMI=1</w:t>
            </w:r>
          </w:p>
        </w:tc>
      </w:tr>
      <w:tr w:rsidR="0039564D" w:rsidRPr="002625EB" w14:paraId="36C6B331" w14:textId="77777777" w:rsidTr="00A62F9E">
        <w:trPr>
          <w:jc w:val="center"/>
        </w:trPr>
        <w:tc>
          <w:tcPr>
            <w:tcW w:w="928" w:type="dxa"/>
            <w:shd w:val="clear" w:color="auto" w:fill="D9D9D9"/>
            <w:vAlign w:val="center"/>
          </w:tcPr>
          <w:p w14:paraId="6BB940E7" w14:textId="77777777" w:rsidR="0039564D" w:rsidRPr="002625EB" w:rsidRDefault="0039564D" w:rsidP="00A62F9E">
            <w:pPr>
              <w:pStyle w:val="TAC"/>
              <w:rPr>
                <w:lang w:eastAsia="zh-CN"/>
              </w:rPr>
            </w:pPr>
            <w:r w:rsidRPr="002625EB">
              <w:rPr>
                <w:lang w:eastAsia="zh-CN"/>
              </w:rPr>
              <w:t>…</w:t>
            </w:r>
          </w:p>
        </w:tc>
        <w:tc>
          <w:tcPr>
            <w:tcW w:w="2668" w:type="dxa"/>
            <w:shd w:val="clear" w:color="auto" w:fill="auto"/>
            <w:vAlign w:val="center"/>
          </w:tcPr>
          <w:p w14:paraId="3CFBDAD3" w14:textId="77777777" w:rsidR="0039564D" w:rsidRPr="002625EB" w:rsidRDefault="0039564D" w:rsidP="00A62F9E">
            <w:pPr>
              <w:pStyle w:val="TAC"/>
              <w:rPr>
                <w:lang w:eastAsia="zh-CN"/>
              </w:rPr>
            </w:pPr>
            <w:r w:rsidRPr="002625EB">
              <w:rPr>
                <w:lang w:eastAsia="zh-CN"/>
              </w:rPr>
              <w:t>…</w:t>
            </w:r>
          </w:p>
        </w:tc>
        <w:tc>
          <w:tcPr>
            <w:tcW w:w="917" w:type="dxa"/>
            <w:shd w:val="clear" w:color="auto" w:fill="D9D9D9"/>
            <w:vAlign w:val="center"/>
          </w:tcPr>
          <w:p w14:paraId="2506A2B3" w14:textId="77777777" w:rsidR="0039564D" w:rsidRPr="002625EB" w:rsidRDefault="0039564D" w:rsidP="00A62F9E">
            <w:pPr>
              <w:pStyle w:val="TAC"/>
              <w:rPr>
                <w:lang w:eastAsia="zh-CN"/>
              </w:rPr>
            </w:pPr>
            <w:r w:rsidRPr="002625EB">
              <w:rPr>
                <w:lang w:eastAsia="zh-CN"/>
              </w:rPr>
              <w:t>…</w:t>
            </w:r>
          </w:p>
        </w:tc>
        <w:tc>
          <w:tcPr>
            <w:tcW w:w="2098" w:type="dxa"/>
            <w:vAlign w:val="center"/>
          </w:tcPr>
          <w:p w14:paraId="0A9C82E6" w14:textId="77777777" w:rsidR="0039564D" w:rsidRPr="002625EB" w:rsidRDefault="0039564D" w:rsidP="00A62F9E">
            <w:pPr>
              <w:pStyle w:val="TAC"/>
              <w:rPr>
                <w:lang w:eastAsia="zh-CN"/>
              </w:rPr>
            </w:pPr>
            <w:r w:rsidRPr="002625EB">
              <w:rPr>
                <w:lang w:eastAsia="zh-CN"/>
              </w:rPr>
              <w:t>…</w:t>
            </w:r>
          </w:p>
        </w:tc>
        <w:tc>
          <w:tcPr>
            <w:tcW w:w="944" w:type="dxa"/>
            <w:shd w:val="clear" w:color="auto" w:fill="D9D9D9"/>
            <w:vAlign w:val="center"/>
          </w:tcPr>
          <w:p w14:paraId="31566B2D" w14:textId="77777777" w:rsidR="0039564D" w:rsidRPr="002625EB" w:rsidRDefault="0039564D" w:rsidP="00A62F9E">
            <w:pPr>
              <w:pStyle w:val="TAC"/>
              <w:rPr>
                <w:lang w:eastAsia="zh-CN"/>
              </w:rPr>
            </w:pPr>
            <w:r w:rsidRPr="002625EB">
              <w:rPr>
                <w:lang w:eastAsia="zh-CN"/>
              </w:rPr>
              <w:t>…</w:t>
            </w:r>
          </w:p>
        </w:tc>
        <w:tc>
          <w:tcPr>
            <w:tcW w:w="1828" w:type="dxa"/>
            <w:vAlign w:val="center"/>
          </w:tcPr>
          <w:p w14:paraId="5B5A6AF9" w14:textId="77777777" w:rsidR="0039564D" w:rsidRPr="002625EB" w:rsidRDefault="0039564D" w:rsidP="00A62F9E">
            <w:pPr>
              <w:pStyle w:val="TAC"/>
              <w:rPr>
                <w:lang w:eastAsia="zh-CN"/>
              </w:rPr>
            </w:pPr>
            <w:r w:rsidRPr="002625EB">
              <w:rPr>
                <w:lang w:eastAsia="zh-CN"/>
              </w:rPr>
              <w:t>…</w:t>
            </w:r>
          </w:p>
        </w:tc>
      </w:tr>
      <w:tr w:rsidR="0039564D" w:rsidRPr="002625EB" w14:paraId="79AD9FCD" w14:textId="77777777" w:rsidTr="00A62F9E">
        <w:trPr>
          <w:jc w:val="center"/>
        </w:trPr>
        <w:tc>
          <w:tcPr>
            <w:tcW w:w="928" w:type="dxa"/>
            <w:shd w:val="clear" w:color="auto" w:fill="D9D9D9"/>
            <w:vAlign w:val="center"/>
          </w:tcPr>
          <w:p w14:paraId="7FD52561" w14:textId="77777777" w:rsidR="0039564D" w:rsidRPr="002625EB" w:rsidRDefault="0039564D" w:rsidP="00A62F9E">
            <w:pPr>
              <w:pStyle w:val="TAC"/>
              <w:rPr>
                <w:lang w:eastAsia="zh-CN"/>
              </w:rPr>
            </w:pPr>
            <w:r w:rsidRPr="002625EB">
              <w:rPr>
                <w:rFonts w:hint="eastAsia"/>
                <w:lang w:eastAsia="zh-CN"/>
              </w:rPr>
              <w:t>3</w:t>
            </w:r>
          </w:p>
        </w:tc>
        <w:tc>
          <w:tcPr>
            <w:tcW w:w="2668" w:type="dxa"/>
            <w:shd w:val="clear" w:color="auto" w:fill="auto"/>
            <w:vAlign w:val="center"/>
          </w:tcPr>
          <w:p w14:paraId="2F07FE7D" w14:textId="77777777" w:rsidR="0039564D" w:rsidRPr="002625EB" w:rsidRDefault="0039564D" w:rsidP="00A62F9E">
            <w:pPr>
              <w:pStyle w:val="TAC"/>
              <w:rPr>
                <w:lang w:eastAsia="zh-CN"/>
              </w:rPr>
            </w:pPr>
            <w:r w:rsidRPr="002625EB">
              <w:t>1 layer: TPMI=</w:t>
            </w:r>
            <w:r w:rsidRPr="002625EB">
              <w:rPr>
                <w:rFonts w:hint="eastAsia"/>
                <w:lang w:eastAsia="zh-CN"/>
              </w:rPr>
              <w:t>3</w:t>
            </w:r>
          </w:p>
        </w:tc>
        <w:tc>
          <w:tcPr>
            <w:tcW w:w="917" w:type="dxa"/>
            <w:shd w:val="clear" w:color="auto" w:fill="D9D9D9"/>
            <w:vAlign w:val="center"/>
          </w:tcPr>
          <w:p w14:paraId="60BACBD0" w14:textId="77777777" w:rsidR="0039564D" w:rsidRPr="002625EB" w:rsidRDefault="0039564D" w:rsidP="00A62F9E">
            <w:pPr>
              <w:pStyle w:val="TAC"/>
            </w:pPr>
            <w:r w:rsidRPr="002625EB">
              <w:rPr>
                <w:rFonts w:hint="eastAsia"/>
                <w:lang w:eastAsia="zh-CN"/>
              </w:rPr>
              <w:t>3</w:t>
            </w:r>
          </w:p>
        </w:tc>
        <w:tc>
          <w:tcPr>
            <w:tcW w:w="2098" w:type="dxa"/>
            <w:vAlign w:val="center"/>
          </w:tcPr>
          <w:p w14:paraId="7929D28F" w14:textId="77777777" w:rsidR="0039564D" w:rsidRPr="002625EB" w:rsidRDefault="0039564D" w:rsidP="00A62F9E">
            <w:pPr>
              <w:pStyle w:val="TAC"/>
              <w:rPr>
                <w:lang w:eastAsia="zh-CN"/>
              </w:rPr>
            </w:pPr>
            <w:r w:rsidRPr="002625EB">
              <w:t>1 layer: TPMI=</w:t>
            </w:r>
            <w:r w:rsidRPr="002625EB">
              <w:rPr>
                <w:rFonts w:hint="eastAsia"/>
                <w:lang w:eastAsia="zh-CN"/>
              </w:rPr>
              <w:t>3</w:t>
            </w:r>
          </w:p>
        </w:tc>
        <w:tc>
          <w:tcPr>
            <w:tcW w:w="944" w:type="dxa"/>
            <w:shd w:val="clear" w:color="auto" w:fill="D9D9D9"/>
            <w:vAlign w:val="center"/>
          </w:tcPr>
          <w:p w14:paraId="547FBCA5" w14:textId="77777777" w:rsidR="0039564D" w:rsidRPr="002625EB" w:rsidRDefault="0039564D" w:rsidP="00A62F9E">
            <w:pPr>
              <w:pStyle w:val="TAC"/>
            </w:pPr>
            <w:r w:rsidRPr="002625EB">
              <w:rPr>
                <w:rFonts w:hint="eastAsia"/>
                <w:lang w:eastAsia="zh-CN"/>
              </w:rPr>
              <w:t>3</w:t>
            </w:r>
          </w:p>
        </w:tc>
        <w:tc>
          <w:tcPr>
            <w:tcW w:w="1828" w:type="dxa"/>
            <w:vAlign w:val="center"/>
          </w:tcPr>
          <w:p w14:paraId="4374FA28" w14:textId="77777777" w:rsidR="0039564D" w:rsidRPr="002625EB" w:rsidRDefault="0039564D" w:rsidP="00A62F9E">
            <w:pPr>
              <w:pStyle w:val="TAC"/>
              <w:rPr>
                <w:lang w:eastAsia="zh-CN"/>
              </w:rPr>
            </w:pPr>
            <w:r w:rsidRPr="002625EB">
              <w:t>1 layer: TPMI=</w:t>
            </w:r>
            <w:r w:rsidRPr="002625EB">
              <w:rPr>
                <w:rFonts w:hint="eastAsia"/>
                <w:lang w:eastAsia="zh-CN"/>
              </w:rPr>
              <w:t>3</w:t>
            </w:r>
          </w:p>
        </w:tc>
      </w:tr>
      <w:tr w:rsidR="0039564D" w:rsidRPr="002625EB" w14:paraId="324CFDD8" w14:textId="77777777" w:rsidTr="00A62F9E">
        <w:trPr>
          <w:jc w:val="center"/>
        </w:trPr>
        <w:tc>
          <w:tcPr>
            <w:tcW w:w="928" w:type="dxa"/>
            <w:shd w:val="clear" w:color="auto" w:fill="D9D9D9"/>
          </w:tcPr>
          <w:p w14:paraId="14D8826C" w14:textId="77777777" w:rsidR="0039564D" w:rsidRPr="002625EB" w:rsidRDefault="0039564D" w:rsidP="00A62F9E">
            <w:pPr>
              <w:pStyle w:val="TAC"/>
              <w:rPr>
                <w:lang w:eastAsia="zh-CN"/>
              </w:rPr>
            </w:pPr>
            <w:r w:rsidRPr="002625EB">
              <w:rPr>
                <w:rFonts w:hint="eastAsia"/>
                <w:lang w:eastAsia="zh-CN"/>
              </w:rPr>
              <w:t>4</w:t>
            </w:r>
          </w:p>
        </w:tc>
        <w:tc>
          <w:tcPr>
            <w:tcW w:w="2668" w:type="dxa"/>
            <w:shd w:val="clear" w:color="auto" w:fill="auto"/>
          </w:tcPr>
          <w:p w14:paraId="511021F4" w14:textId="77777777" w:rsidR="0039564D" w:rsidRPr="002625EB" w:rsidRDefault="0039564D" w:rsidP="00A62F9E">
            <w:pPr>
              <w:pStyle w:val="TAC"/>
              <w:rPr>
                <w:lang w:eastAsia="zh-CN"/>
              </w:rPr>
            </w:pPr>
            <w:r w:rsidRPr="002625EB">
              <w:rPr>
                <w:rFonts w:hint="eastAsia"/>
                <w:lang w:eastAsia="zh-CN"/>
              </w:rPr>
              <w:t>1 layer: TPMI=4</w:t>
            </w:r>
          </w:p>
        </w:tc>
        <w:tc>
          <w:tcPr>
            <w:tcW w:w="917" w:type="dxa"/>
            <w:shd w:val="clear" w:color="auto" w:fill="D9D9D9"/>
          </w:tcPr>
          <w:p w14:paraId="72F37ABC" w14:textId="77777777" w:rsidR="0039564D" w:rsidRPr="002625EB" w:rsidRDefault="0039564D" w:rsidP="00A62F9E">
            <w:pPr>
              <w:pStyle w:val="TAC"/>
              <w:rPr>
                <w:lang w:eastAsia="zh-CN"/>
              </w:rPr>
            </w:pPr>
            <w:r w:rsidRPr="002625EB">
              <w:rPr>
                <w:rFonts w:hint="eastAsia"/>
                <w:lang w:eastAsia="zh-CN"/>
              </w:rPr>
              <w:t>4</w:t>
            </w:r>
          </w:p>
        </w:tc>
        <w:tc>
          <w:tcPr>
            <w:tcW w:w="2098" w:type="dxa"/>
          </w:tcPr>
          <w:p w14:paraId="01B86A1F" w14:textId="77777777" w:rsidR="0039564D" w:rsidRPr="002625EB" w:rsidRDefault="0039564D" w:rsidP="00A62F9E">
            <w:pPr>
              <w:pStyle w:val="TAC"/>
              <w:rPr>
                <w:lang w:eastAsia="zh-CN"/>
              </w:rPr>
            </w:pPr>
            <w:r w:rsidRPr="002625EB">
              <w:rPr>
                <w:rFonts w:hint="eastAsia"/>
                <w:lang w:eastAsia="zh-CN"/>
              </w:rPr>
              <w:t>1 layer: TPMI=4</w:t>
            </w:r>
          </w:p>
        </w:tc>
        <w:tc>
          <w:tcPr>
            <w:tcW w:w="944" w:type="dxa"/>
            <w:shd w:val="clear" w:color="auto" w:fill="D9D9D9"/>
          </w:tcPr>
          <w:p w14:paraId="1ACBE96D" w14:textId="77777777" w:rsidR="0039564D" w:rsidRPr="002625EB" w:rsidRDefault="0039564D" w:rsidP="00A62F9E">
            <w:pPr>
              <w:pStyle w:val="TAC"/>
              <w:rPr>
                <w:lang w:eastAsia="zh-CN"/>
              </w:rPr>
            </w:pPr>
          </w:p>
        </w:tc>
        <w:tc>
          <w:tcPr>
            <w:tcW w:w="1828" w:type="dxa"/>
          </w:tcPr>
          <w:p w14:paraId="1BC6BCFD" w14:textId="77777777" w:rsidR="0039564D" w:rsidRPr="002625EB" w:rsidRDefault="0039564D" w:rsidP="00A62F9E">
            <w:pPr>
              <w:pStyle w:val="TAC"/>
              <w:rPr>
                <w:lang w:eastAsia="zh-CN"/>
              </w:rPr>
            </w:pPr>
          </w:p>
        </w:tc>
      </w:tr>
      <w:tr w:rsidR="0039564D" w:rsidRPr="002625EB" w14:paraId="4E7C4789" w14:textId="77777777" w:rsidTr="00A62F9E">
        <w:trPr>
          <w:jc w:val="center"/>
        </w:trPr>
        <w:tc>
          <w:tcPr>
            <w:tcW w:w="928" w:type="dxa"/>
            <w:shd w:val="clear" w:color="auto" w:fill="D9D9D9"/>
          </w:tcPr>
          <w:p w14:paraId="4EB30955" w14:textId="77777777" w:rsidR="0039564D" w:rsidRPr="002625EB" w:rsidRDefault="0039564D" w:rsidP="00A62F9E">
            <w:pPr>
              <w:pStyle w:val="TAC"/>
            </w:pPr>
            <w:r w:rsidRPr="002625EB">
              <w:rPr>
                <w:lang w:eastAsia="zh-CN"/>
              </w:rPr>
              <w:t>…</w:t>
            </w:r>
          </w:p>
        </w:tc>
        <w:tc>
          <w:tcPr>
            <w:tcW w:w="2668" w:type="dxa"/>
            <w:shd w:val="clear" w:color="auto" w:fill="auto"/>
          </w:tcPr>
          <w:p w14:paraId="4579CEC1" w14:textId="77777777" w:rsidR="0039564D" w:rsidRPr="002625EB" w:rsidRDefault="0039564D" w:rsidP="00A62F9E">
            <w:pPr>
              <w:pStyle w:val="TAC"/>
              <w:rPr>
                <w:lang w:eastAsia="zh-CN"/>
              </w:rPr>
            </w:pPr>
            <w:r w:rsidRPr="002625EB">
              <w:rPr>
                <w:lang w:eastAsia="zh-CN"/>
              </w:rPr>
              <w:t>…</w:t>
            </w:r>
          </w:p>
        </w:tc>
        <w:tc>
          <w:tcPr>
            <w:tcW w:w="917" w:type="dxa"/>
            <w:shd w:val="clear" w:color="auto" w:fill="D9D9D9"/>
          </w:tcPr>
          <w:p w14:paraId="6CFDA9E3" w14:textId="77777777" w:rsidR="0039564D" w:rsidRPr="002625EB" w:rsidRDefault="0039564D" w:rsidP="00A62F9E">
            <w:pPr>
              <w:pStyle w:val="TAC"/>
              <w:rPr>
                <w:lang w:eastAsia="zh-CN"/>
              </w:rPr>
            </w:pPr>
            <w:r w:rsidRPr="002625EB">
              <w:rPr>
                <w:lang w:eastAsia="zh-CN"/>
              </w:rPr>
              <w:t>…</w:t>
            </w:r>
          </w:p>
        </w:tc>
        <w:tc>
          <w:tcPr>
            <w:tcW w:w="2098" w:type="dxa"/>
          </w:tcPr>
          <w:p w14:paraId="5A6B5942" w14:textId="77777777" w:rsidR="0039564D" w:rsidRPr="002625EB" w:rsidRDefault="0039564D" w:rsidP="00A62F9E">
            <w:pPr>
              <w:pStyle w:val="TAC"/>
              <w:rPr>
                <w:lang w:eastAsia="zh-CN"/>
              </w:rPr>
            </w:pPr>
            <w:r w:rsidRPr="002625EB">
              <w:rPr>
                <w:lang w:eastAsia="zh-CN"/>
              </w:rPr>
              <w:t>…</w:t>
            </w:r>
          </w:p>
        </w:tc>
        <w:tc>
          <w:tcPr>
            <w:tcW w:w="944" w:type="dxa"/>
            <w:shd w:val="clear" w:color="auto" w:fill="D9D9D9"/>
          </w:tcPr>
          <w:p w14:paraId="634C131D" w14:textId="77777777" w:rsidR="0039564D" w:rsidRPr="002625EB" w:rsidRDefault="0039564D" w:rsidP="00A62F9E">
            <w:pPr>
              <w:pStyle w:val="TAC"/>
              <w:rPr>
                <w:lang w:eastAsia="zh-CN"/>
              </w:rPr>
            </w:pPr>
          </w:p>
        </w:tc>
        <w:tc>
          <w:tcPr>
            <w:tcW w:w="1828" w:type="dxa"/>
          </w:tcPr>
          <w:p w14:paraId="78862D14" w14:textId="77777777" w:rsidR="0039564D" w:rsidRPr="002625EB" w:rsidRDefault="0039564D" w:rsidP="00A62F9E">
            <w:pPr>
              <w:pStyle w:val="TAC"/>
              <w:rPr>
                <w:lang w:eastAsia="zh-CN"/>
              </w:rPr>
            </w:pPr>
          </w:p>
        </w:tc>
      </w:tr>
      <w:tr w:rsidR="0039564D" w:rsidRPr="002625EB" w14:paraId="54B16EA7" w14:textId="77777777" w:rsidTr="00A62F9E">
        <w:trPr>
          <w:jc w:val="center"/>
        </w:trPr>
        <w:tc>
          <w:tcPr>
            <w:tcW w:w="928" w:type="dxa"/>
            <w:shd w:val="clear" w:color="auto" w:fill="D9D9D9"/>
          </w:tcPr>
          <w:p w14:paraId="10D12292" w14:textId="77777777" w:rsidR="0039564D" w:rsidRPr="002625EB" w:rsidRDefault="0039564D" w:rsidP="00A62F9E">
            <w:pPr>
              <w:pStyle w:val="TAC"/>
              <w:rPr>
                <w:lang w:eastAsia="zh-CN"/>
              </w:rPr>
            </w:pPr>
            <w:r w:rsidRPr="002625EB">
              <w:rPr>
                <w:rFonts w:hint="eastAsia"/>
                <w:lang w:eastAsia="zh-CN"/>
              </w:rPr>
              <w:t>11</w:t>
            </w:r>
          </w:p>
        </w:tc>
        <w:tc>
          <w:tcPr>
            <w:tcW w:w="2668" w:type="dxa"/>
            <w:shd w:val="clear" w:color="auto" w:fill="auto"/>
          </w:tcPr>
          <w:p w14:paraId="4227FFAC" w14:textId="77777777" w:rsidR="0039564D" w:rsidRPr="002625EB" w:rsidRDefault="0039564D" w:rsidP="00A62F9E">
            <w:pPr>
              <w:pStyle w:val="TAC"/>
              <w:rPr>
                <w:lang w:eastAsia="zh-CN"/>
              </w:rPr>
            </w:pPr>
            <w:r w:rsidRPr="002625EB">
              <w:rPr>
                <w:rFonts w:hint="eastAsia"/>
                <w:lang w:eastAsia="zh-CN"/>
              </w:rPr>
              <w:t>1 layer: TPMI=11</w:t>
            </w:r>
          </w:p>
        </w:tc>
        <w:tc>
          <w:tcPr>
            <w:tcW w:w="917" w:type="dxa"/>
            <w:shd w:val="clear" w:color="auto" w:fill="D9D9D9"/>
          </w:tcPr>
          <w:p w14:paraId="13885203" w14:textId="77777777" w:rsidR="0039564D" w:rsidRPr="002625EB" w:rsidRDefault="0039564D" w:rsidP="00A62F9E">
            <w:pPr>
              <w:pStyle w:val="TAC"/>
              <w:rPr>
                <w:lang w:eastAsia="zh-CN"/>
              </w:rPr>
            </w:pPr>
            <w:r w:rsidRPr="002625EB">
              <w:rPr>
                <w:rFonts w:hint="eastAsia"/>
                <w:lang w:eastAsia="zh-CN"/>
              </w:rPr>
              <w:t>11</w:t>
            </w:r>
          </w:p>
        </w:tc>
        <w:tc>
          <w:tcPr>
            <w:tcW w:w="2098" w:type="dxa"/>
          </w:tcPr>
          <w:p w14:paraId="6FBEFF79" w14:textId="77777777" w:rsidR="0039564D" w:rsidRPr="002625EB" w:rsidRDefault="0039564D" w:rsidP="00A62F9E">
            <w:pPr>
              <w:pStyle w:val="TAC"/>
              <w:rPr>
                <w:lang w:eastAsia="zh-CN"/>
              </w:rPr>
            </w:pPr>
            <w:r w:rsidRPr="002625EB">
              <w:rPr>
                <w:rFonts w:hint="eastAsia"/>
                <w:lang w:eastAsia="zh-CN"/>
              </w:rPr>
              <w:t>1 layer: TPMI=11</w:t>
            </w:r>
          </w:p>
        </w:tc>
        <w:tc>
          <w:tcPr>
            <w:tcW w:w="944" w:type="dxa"/>
            <w:shd w:val="clear" w:color="auto" w:fill="D9D9D9"/>
          </w:tcPr>
          <w:p w14:paraId="0D5BC29D" w14:textId="77777777" w:rsidR="0039564D" w:rsidRPr="002625EB" w:rsidRDefault="0039564D" w:rsidP="00A62F9E">
            <w:pPr>
              <w:pStyle w:val="TAC"/>
              <w:rPr>
                <w:lang w:eastAsia="zh-CN"/>
              </w:rPr>
            </w:pPr>
          </w:p>
        </w:tc>
        <w:tc>
          <w:tcPr>
            <w:tcW w:w="1828" w:type="dxa"/>
          </w:tcPr>
          <w:p w14:paraId="1445CC0B" w14:textId="77777777" w:rsidR="0039564D" w:rsidRPr="002625EB" w:rsidRDefault="0039564D" w:rsidP="00A62F9E">
            <w:pPr>
              <w:pStyle w:val="TAC"/>
              <w:rPr>
                <w:lang w:eastAsia="zh-CN"/>
              </w:rPr>
            </w:pPr>
          </w:p>
        </w:tc>
      </w:tr>
      <w:tr w:rsidR="0039564D" w:rsidRPr="002625EB" w14:paraId="7EACAF7A" w14:textId="77777777" w:rsidTr="00A62F9E">
        <w:trPr>
          <w:jc w:val="center"/>
        </w:trPr>
        <w:tc>
          <w:tcPr>
            <w:tcW w:w="928" w:type="dxa"/>
            <w:shd w:val="clear" w:color="auto" w:fill="D9D9D9"/>
          </w:tcPr>
          <w:p w14:paraId="35EEE066" w14:textId="77777777" w:rsidR="0039564D" w:rsidRPr="002625EB" w:rsidRDefault="0039564D" w:rsidP="00A62F9E">
            <w:pPr>
              <w:pStyle w:val="TAC"/>
              <w:rPr>
                <w:lang w:eastAsia="zh-CN"/>
              </w:rPr>
            </w:pPr>
            <w:r w:rsidRPr="002625EB">
              <w:rPr>
                <w:rFonts w:hint="eastAsia"/>
                <w:lang w:eastAsia="zh-CN"/>
              </w:rPr>
              <w:t>12</w:t>
            </w:r>
          </w:p>
        </w:tc>
        <w:tc>
          <w:tcPr>
            <w:tcW w:w="2668" w:type="dxa"/>
            <w:shd w:val="clear" w:color="auto" w:fill="auto"/>
          </w:tcPr>
          <w:p w14:paraId="282379D4" w14:textId="77777777" w:rsidR="0039564D" w:rsidRPr="002625EB" w:rsidRDefault="0039564D" w:rsidP="00A62F9E">
            <w:pPr>
              <w:pStyle w:val="TAC"/>
              <w:rPr>
                <w:lang w:eastAsia="zh-CN"/>
              </w:rPr>
            </w:pPr>
            <w:r w:rsidRPr="002625EB">
              <w:rPr>
                <w:rFonts w:hint="eastAsia"/>
                <w:lang w:eastAsia="zh-CN"/>
              </w:rPr>
              <w:t>1 layers: TPMI=12</w:t>
            </w:r>
          </w:p>
        </w:tc>
        <w:tc>
          <w:tcPr>
            <w:tcW w:w="917" w:type="dxa"/>
            <w:shd w:val="clear" w:color="auto" w:fill="D9D9D9"/>
          </w:tcPr>
          <w:p w14:paraId="74058C82" w14:textId="77777777" w:rsidR="0039564D" w:rsidRPr="002625EB" w:rsidRDefault="0039564D" w:rsidP="00A62F9E">
            <w:pPr>
              <w:pStyle w:val="TAC"/>
              <w:rPr>
                <w:lang w:eastAsia="zh-CN"/>
              </w:rPr>
            </w:pPr>
            <w:r w:rsidRPr="002625EB">
              <w:rPr>
                <w:rFonts w:hint="eastAsia"/>
                <w:lang w:eastAsia="zh-CN"/>
              </w:rPr>
              <w:t>12-15</w:t>
            </w:r>
          </w:p>
        </w:tc>
        <w:tc>
          <w:tcPr>
            <w:tcW w:w="2098" w:type="dxa"/>
          </w:tcPr>
          <w:p w14:paraId="13EC56E8" w14:textId="77777777" w:rsidR="0039564D" w:rsidRPr="002625EB" w:rsidRDefault="0039564D" w:rsidP="00A62F9E">
            <w:pPr>
              <w:pStyle w:val="TAC"/>
              <w:rPr>
                <w:lang w:eastAsia="zh-CN"/>
              </w:rPr>
            </w:pPr>
            <w:r w:rsidRPr="002625EB">
              <w:rPr>
                <w:rFonts w:hint="eastAsia"/>
                <w:lang w:eastAsia="zh-CN"/>
              </w:rPr>
              <w:t>reserved</w:t>
            </w:r>
          </w:p>
        </w:tc>
        <w:tc>
          <w:tcPr>
            <w:tcW w:w="944" w:type="dxa"/>
            <w:shd w:val="clear" w:color="auto" w:fill="D9D9D9"/>
          </w:tcPr>
          <w:p w14:paraId="6CCEC989" w14:textId="77777777" w:rsidR="0039564D" w:rsidRPr="002625EB" w:rsidRDefault="0039564D" w:rsidP="00A62F9E">
            <w:pPr>
              <w:pStyle w:val="TAC"/>
              <w:rPr>
                <w:lang w:eastAsia="zh-CN"/>
              </w:rPr>
            </w:pPr>
          </w:p>
        </w:tc>
        <w:tc>
          <w:tcPr>
            <w:tcW w:w="1828" w:type="dxa"/>
          </w:tcPr>
          <w:p w14:paraId="54168301" w14:textId="77777777" w:rsidR="0039564D" w:rsidRPr="002625EB" w:rsidRDefault="0039564D" w:rsidP="00A62F9E">
            <w:pPr>
              <w:pStyle w:val="TAC"/>
              <w:rPr>
                <w:lang w:eastAsia="zh-CN"/>
              </w:rPr>
            </w:pPr>
          </w:p>
        </w:tc>
      </w:tr>
      <w:tr w:rsidR="0039564D" w:rsidRPr="002625EB" w14:paraId="7F650191" w14:textId="77777777" w:rsidTr="00A62F9E">
        <w:trPr>
          <w:jc w:val="center"/>
        </w:trPr>
        <w:tc>
          <w:tcPr>
            <w:tcW w:w="928" w:type="dxa"/>
            <w:shd w:val="clear" w:color="auto" w:fill="D9D9D9"/>
          </w:tcPr>
          <w:p w14:paraId="41D4CDA9" w14:textId="77777777" w:rsidR="0039564D" w:rsidRPr="002625EB" w:rsidRDefault="0039564D" w:rsidP="00A62F9E">
            <w:pPr>
              <w:pStyle w:val="TAC"/>
              <w:rPr>
                <w:lang w:eastAsia="zh-CN"/>
              </w:rPr>
            </w:pPr>
            <w:r w:rsidRPr="002625EB">
              <w:rPr>
                <w:lang w:eastAsia="zh-CN"/>
              </w:rPr>
              <w:t>…</w:t>
            </w:r>
          </w:p>
        </w:tc>
        <w:tc>
          <w:tcPr>
            <w:tcW w:w="2668" w:type="dxa"/>
            <w:shd w:val="clear" w:color="auto" w:fill="auto"/>
          </w:tcPr>
          <w:p w14:paraId="1BE2AD6E" w14:textId="77777777" w:rsidR="0039564D" w:rsidRPr="002625EB" w:rsidRDefault="0039564D" w:rsidP="00A62F9E">
            <w:pPr>
              <w:pStyle w:val="TAC"/>
              <w:rPr>
                <w:lang w:eastAsia="zh-CN"/>
              </w:rPr>
            </w:pPr>
            <w:r w:rsidRPr="002625EB">
              <w:rPr>
                <w:lang w:eastAsia="zh-CN"/>
              </w:rPr>
              <w:t>…</w:t>
            </w:r>
          </w:p>
        </w:tc>
        <w:tc>
          <w:tcPr>
            <w:tcW w:w="917" w:type="dxa"/>
            <w:shd w:val="clear" w:color="auto" w:fill="D9D9D9"/>
          </w:tcPr>
          <w:p w14:paraId="6224110D" w14:textId="77777777" w:rsidR="0039564D" w:rsidRPr="002625EB" w:rsidRDefault="0039564D" w:rsidP="00A62F9E">
            <w:pPr>
              <w:pStyle w:val="TAC"/>
              <w:rPr>
                <w:lang w:eastAsia="zh-CN"/>
              </w:rPr>
            </w:pPr>
          </w:p>
        </w:tc>
        <w:tc>
          <w:tcPr>
            <w:tcW w:w="2098" w:type="dxa"/>
          </w:tcPr>
          <w:p w14:paraId="1CAF137D" w14:textId="77777777" w:rsidR="0039564D" w:rsidRPr="002625EB" w:rsidRDefault="0039564D" w:rsidP="00A62F9E">
            <w:pPr>
              <w:pStyle w:val="TAC"/>
              <w:rPr>
                <w:lang w:eastAsia="zh-CN"/>
              </w:rPr>
            </w:pPr>
          </w:p>
        </w:tc>
        <w:tc>
          <w:tcPr>
            <w:tcW w:w="944" w:type="dxa"/>
            <w:shd w:val="clear" w:color="auto" w:fill="D9D9D9"/>
          </w:tcPr>
          <w:p w14:paraId="038B6E3E" w14:textId="77777777" w:rsidR="0039564D" w:rsidRPr="002625EB" w:rsidRDefault="0039564D" w:rsidP="00A62F9E">
            <w:pPr>
              <w:pStyle w:val="TAC"/>
              <w:rPr>
                <w:lang w:eastAsia="zh-CN"/>
              </w:rPr>
            </w:pPr>
          </w:p>
        </w:tc>
        <w:tc>
          <w:tcPr>
            <w:tcW w:w="1828" w:type="dxa"/>
          </w:tcPr>
          <w:p w14:paraId="1710ED1C" w14:textId="77777777" w:rsidR="0039564D" w:rsidRPr="002625EB" w:rsidRDefault="0039564D" w:rsidP="00A62F9E">
            <w:pPr>
              <w:pStyle w:val="TAC"/>
              <w:rPr>
                <w:lang w:eastAsia="zh-CN"/>
              </w:rPr>
            </w:pPr>
          </w:p>
        </w:tc>
      </w:tr>
      <w:tr w:rsidR="0039564D" w:rsidRPr="002625EB" w14:paraId="189DA5AD" w14:textId="77777777" w:rsidTr="00A62F9E">
        <w:trPr>
          <w:jc w:val="center"/>
        </w:trPr>
        <w:tc>
          <w:tcPr>
            <w:tcW w:w="928" w:type="dxa"/>
            <w:shd w:val="clear" w:color="auto" w:fill="D9D9D9"/>
          </w:tcPr>
          <w:p w14:paraId="60FA12EE" w14:textId="77777777" w:rsidR="0039564D" w:rsidRPr="002625EB" w:rsidRDefault="0039564D" w:rsidP="00A62F9E">
            <w:pPr>
              <w:pStyle w:val="TAC"/>
              <w:rPr>
                <w:lang w:eastAsia="zh-CN"/>
              </w:rPr>
            </w:pPr>
            <w:r w:rsidRPr="002625EB">
              <w:rPr>
                <w:rFonts w:hint="eastAsia"/>
                <w:lang w:eastAsia="zh-CN"/>
              </w:rPr>
              <w:t>27</w:t>
            </w:r>
          </w:p>
        </w:tc>
        <w:tc>
          <w:tcPr>
            <w:tcW w:w="2668" w:type="dxa"/>
            <w:shd w:val="clear" w:color="auto" w:fill="auto"/>
          </w:tcPr>
          <w:p w14:paraId="74B52D05" w14:textId="77777777" w:rsidR="0039564D" w:rsidRPr="002625EB" w:rsidRDefault="0039564D" w:rsidP="00A62F9E">
            <w:pPr>
              <w:pStyle w:val="TAC"/>
              <w:rPr>
                <w:lang w:eastAsia="zh-CN"/>
              </w:rPr>
            </w:pPr>
            <w:r w:rsidRPr="002625EB">
              <w:rPr>
                <w:rFonts w:hint="eastAsia"/>
                <w:lang w:eastAsia="zh-CN"/>
              </w:rPr>
              <w:t>1 layers: TPMI=27</w:t>
            </w:r>
          </w:p>
        </w:tc>
        <w:tc>
          <w:tcPr>
            <w:tcW w:w="917" w:type="dxa"/>
            <w:shd w:val="clear" w:color="auto" w:fill="D9D9D9"/>
          </w:tcPr>
          <w:p w14:paraId="658CFC9E" w14:textId="77777777" w:rsidR="0039564D" w:rsidRPr="002625EB" w:rsidRDefault="0039564D" w:rsidP="00A62F9E">
            <w:pPr>
              <w:pStyle w:val="TAC"/>
              <w:rPr>
                <w:lang w:eastAsia="zh-CN"/>
              </w:rPr>
            </w:pPr>
          </w:p>
        </w:tc>
        <w:tc>
          <w:tcPr>
            <w:tcW w:w="2098" w:type="dxa"/>
          </w:tcPr>
          <w:p w14:paraId="6CC43780" w14:textId="77777777" w:rsidR="0039564D" w:rsidRPr="002625EB" w:rsidRDefault="0039564D" w:rsidP="00A62F9E">
            <w:pPr>
              <w:pStyle w:val="TAC"/>
              <w:rPr>
                <w:lang w:eastAsia="zh-CN"/>
              </w:rPr>
            </w:pPr>
          </w:p>
        </w:tc>
        <w:tc>
          <w:tcPr>
            <w:tcW w:w="944" w:type="dxa"/>
            <w:shd w:val="clear" w:color="auto" w:fill="D9D9D9"/>
          </w:tcPr>
          <w:p w14:paraId="3E921E3D" w14:textId="77777777" w:rsidR="0039564D" w:rsidRPr="002625EB" w:rsidRDefault="0039564D" w:rsidP="00A62F9E">
            <w:pPr>
              <w:pStyle w:val="TAC"/>
              <w:rPr>
                <w:lang w:eastAsia="zh-CN"/>
              </w:rPr>
            </w:pPr>
          </w:p>
        </w:tc>
        <w:tc>
          <w:tcPr>
            <w:tcW w:w="1828" w:type="dxa"/>
          </w:tcPr>
          <w:p w14:paraId="069EE401" w14:textId="77777777" w:rsidR="0039564D" w:rsidRPr="002625EB" w:rsidRDefault="0039564D" w:rsidP="00A62F9E">
            <w:pPr>
              <w:pStyle w:val="TAC"/>
              <w:rPr>
                <w:lang w:eastAsia="zh-CN"/>
              </w:rPr>
            </w:pPr>
          </w:p>
        </w:tc>
      </w:tr>
      <w:tr w:rsidR="0039564D" w:rsidRPr="002625EB" w14:paraId="48E4FC35" w14:textId="77777777" w:rsidTr="00A62F9E">
        <w:trPr>
          <w:jc w:val="center"/>
        </w:trPr>
        <w:tc>
          <w:tcPr>
            <w:tcW w:w="928" w:type="dxa"/>
            <w:shd w:val="clear" w:color="auto" w:fill="D9D9D9"/>
          </w:tcPr>
          <w:p w14:paraId="72E990DF" w14:textId="77777777" w:rsidR="0039564D" w:rsidRPr="002625EB" w:rsidRDefault="0039564D" w:rsidP="00A62F9E">
            <w:pPr>
              <w:pStyle w:val="TAC"/>
              <w:rPr>
                <w:lang w:eastAsia="zh-CN"/>
              </w:rPr>
            </w:pPr>
            <w:r w:rsidRPr="002625EB">
              <w:rPr>
                <w:rFonts w:hint="eastAsia"/>
                <w:lang w:eastAsia="zh-CN"/>
              </w:rPr>
              <w:t>28-31</w:t>
            </w:r>
          </w:p>
        </w:tc>
        <w:tc>
          <w:tcPr>
            <w:tcW w:w="2668" w:type="dxa"/>
            <w:shd w:val="clear" w:color="auto" w:fill="auto"/>
          </w:tcPr>
          <w:p w14:paraId="0567AF9B" w14:textId="77777777" w:rsidR="0039564D" w:rsidRPr="002625EB" w:rsidRDefault="0039564D" w:rsidP="00A62F9E">
            <w:pPr>
              <w:pStyle w:val="TAC"/>
              <w:rPr>
                <w:lang w:eastAsia="zh-CN"/>
              </w:rPr>
            </w:pPr>
            <w:r w:rsidRPr="002625EB">
              <w:rPr>
                <w:rFonts w:hint="eastAsia"/>
                <w:lang w:eastAsia="zh-CN"/>
              </w:rPr>
              <w:t>reserved</w:t>
            </w:r>
          </w:p>
        </w:tc>
        <w:tc>
          <w:tcPr>
            <w:tcW w:w="917" w:type="dxa"/>
            <w:shd w:val="clear" w:color="auto" w:fill="D9D9D9"/>
          </w:tcPr>
          <w:p w14:paraId="75C872B2" w14:textId="77777777" w:rsidR="0039564D" w:rsidRPr="002625EB" w:rsidRDefault="0039564D" w:rsidP="00A62F9E">
            <w:pPr>
              <w:pStyle w:val="TAC"/>
              <w:rPr>
                <w:lang w:eastAsia="zh-CN"/>
              </w:rPr>
            </w:pPr>
          </w:p>
        </w:tc>
        <w:tc>
          <w:tcPr>
            <w:tcW w:w="2098" w:type="dxa"/>
          </w:tcPr>
          <w:p w14:paraId="25E50902" w14:textId="77777777" w:rsidR="0039564D" w:rsidRPr="002625EB" w:rsidRDefault="0039564D" w:rsidP="00A62F9E">
            <w:pPr>
              <w:pStyle w:val="TAC"/>
              <w:rPr>
                <w:lang w:eastAsia="zh-CN"/>
              </w:rPr>
            </w:pPr>
          </w:p>
        </w:tc>
        <w:tc>
          <w:tcPr>
            <w:tcW w:w="944" w:type="dxa"/>
            <w:shd w:val="clear" w:color="auto" w:fill="D9D9D9"/>
          </w:tcPr>
          <w:p w14:paraId="5E974C65" w14:textId="77777777" w:rsidR="0039564D" w:rsidRPr="002625EB" w:rsidRDefault="0039564D" w:rsidP="00A62F9E">
            <w:pPr>
              <w:pStyle w:val="TAC"/>
              <w:rPr>
                <w:lang w:eastAsia="zh-CN"/>
              </w:rPr>
            </w:pPr>
          </w:p>
        </w:tc>
        <w:tc>
          <w:tcPr>
            <w:tcW w:w="1828" w:type="dxa"/>
          </w:tcPr>
          <w:p w14:paraId="6D5AA125" w14:textId="77777777" w:rsidR="0039564D" w:rsidRPr="002625EB" w:rsidRDefault="0039564D" w:rsidP="00A62F9E">
            <w:pPr>
              <w:pStyle w:val="TAC"/>
              <w:rPr>
                <w:lang w:eastAsia="zh-CN"/>
              </w:rPr>
            </w:pPr>
          </w:p>
        </w:tc>
      </w:tr>
    </w:tbl>
    <w:p w14:paraId="13AC4929" w14:textId="77777777" w:rsidR="0039564D" w:rsidRPr="002625EB" w:rsidRDefault="0039564D" w:rsidP="0039564D">
      <w:pPr>
        <w:rPr>
          <w:lang w:eastAsia="zh-CN"/>
        </w:rPr>
      </w:pPr>
    </w:p>
    <w:p w14:paraId="537F5D72" w14:textId="28261264" w:rsidR="0039564D" w:rsidRPr="002625EB" w:rsidRDefault="0039564D" w:rsidP="0039564D">
      <w:pPr>
        <w:pStyle w:val="TH"/>
        <w:rPr>
          <w:lang w:eastAsia="zh-CN"/>
        </w:rPr>
      </w:pPr>
      <w:r w:rsidRPr="002625EB">
        <w:t xml:space="preserve">Table </w:t>
      </w:r>
      <w:r w:rsidR="00A16605">
        <w:rPr>
          <w:lang w:eastAsia="zh-CN"/>
        </w:rPr>
        <w:t>B</w:t>
      </w:r>
      <w:r w:rsidRPr="002625EB">
        <w:t>-</w:t>
      </w:r>
      <w:r w:rsidR="00A16605">
        <w:rPr>
          <w:lang w:eastAsia="zh-CN"/>
        </w:rPr>
        <w:t>3</w:t>
      </w:r>
      <w:r w:rsidRPr="002625EB">
        <w:rPr>
          <w:rFonts w:hint="eastAsia"/>
          <w:lang w:eastAsia="zh-CN"/>
        </w:rPr>
        <w:t xml:space="preserve">: </w:t>
      </w:r>
      <w:r w:rsidRPr="002625EB">
        <w:t>Precoding information and number of layers</w:t>
      </w:r>
      <w:r w:rsidRPr="002625EB">
        <w:rPr>
          <w:rFonts w:hint="eastAsia"/>
          <w:lang w:eastAsia="zh-CN"/>
        </w:rPr>
        <w:t xml:space="preserve">, for 2 antenna ports, if </w:t>
      </w:r>
      <w:r w:rsidRPr="002625EB">
        <w:t>transform</w:t>
      </w:r>
      <w:r w:rsidRPr="002625EB">
        <w:rPr>
          <w:rFonts w:hint="eastAsia"/>
          <w:lang w:eastAsia="zh-CN"/>
        </w:rPr>
        <w:t xml:space="preserve"> </w:t>
      </w:r>
      <w:proofErr w:type="spellStart"/>
      <w:r w:rsidRPr="002625EB">
        <w:rPr>
          <w:rFonts w:hint="eastAsia"/>
          <w:lang w:eastAsia="zh-CN"/>
        </w:rPr>
        <w:t>p</w:t>
      </w:r>
      <w:r w:rsidRPr="002625EB">
        <w:t>recoder</w:t>
      </w:r>
      <w:proofErr w:type="spellEnd"/>
      <w:r w:rsidRPr="002625EB">
        <w:rPr>
          <w:rFonts w:hint="eastAsia"/>
          <w:lang w:eastAsia="zh-CN"/>
        </w:rPr>
        <w:t xml:space="preserve"> is</w:t>
      </w:r>
      <w:r w:rsidRPr="002625EB">
        <w:rPr>
          <w:lang w:eastAsia="zh-CN"/>
        </w:rPr>
        <w:t xml:space="preserve"> disabled</w:t>
      </w:r>
      <w:r w:rsidRPr="002625EB">
        <w:rPr>
          <w:i/>
          <w:iCs/>
          <w:lang w:eastAsia="zh-CN"/>
        </w:rPr>
        <w:t xml:space="preserve"> </w:t>
      </w:r>
      <w:r w:rsidRPr="002625EB">
        <w:rPr>
          <w:rFonts w:hint="eastAsia"/>
          <w:iCs/>
          <w:lang w:eastAsia="zh-CN"/>
        </w:rPr>
        <w:t xml:space="preserve">and </w:t>
      </w:r>
      <w:proofErr w:type="spellStart"/>
      <w:r w:rsidRPr="002625EB">
        <w:rPr>
          <w:i/>
          <w:iCs/>
          <w:lang w:eastAsia="zh-CN"/>
        </w:rPr>
        <w:t>maxRank</w:t>
      </w:r>
      <w:proofErr w:type="spellEnd"/>
      <w:r w:rsidRPr="002625EB">
        <w:rPr>
          <w:rFonts w:hint="eastAsia"/>
          <w:iCs/>
          <w:lang w:eastAsia="zh-CN"/>
        </w:rPr>
        <w:t xml:space="preserve"> = 2</w:t>
      </w:r>
    </w:p>
    <w:tbl>
      <w:tblPr>
        <w:tblW w:w="7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2758"/>
        <w:gridCol w:w="867"/>
        <w:gridCol w:w="3079"/>
      </w:tblGrid>
      <w:tr w:rsidR="0039564D" w:rsidRPr="002625EB" w14:paraId="10CF6CDD" w14:textId="77777777" w:rsidTr="00A62F9E">
        <w:trPr>
          <w:trHeight w:val="424"/>
          <w:jc w:val="center"/>
        </w:trPr>
        <w:tc>
          <w:tcPr>
            <w:tcW w:w="867" w:type="dxa"/>
            <w:shd w:val="clear" w:color="auto" w:fill="D9D9D9"/>
            <w:vAlign w:val="center"/>
          </w:tcPr>
          <w:p w14:paraId="5830B70E" w14:textId="77777777" w:rsidR="0039564D" w:rsidRPr="002625EB" w:rsidRDefault="0039564D" w:rsidP="00A62F9E">
            <w:pPr>
              <w:pStyle w:val="TAC"/>
              <w:rPr>
                <w:lang w:eastAsia="zh-CN"/>
              </w:rPr>
            </w:pPr>
            <w:r w:rsidRPr="002625EB">
              <w:rPr>
                <w:lang w:eastAsia="zh-CN"/>
              </w:rPr>
              <w:t>Bit field mapped to index</w:t>
            </w:r>
          </w:p>
        </w:tc>
        <w:tc>
          <w:tcPr>
            <w:tcW w:w="2668" w:type="dxa"/>
            <w:shd w:val="clear" w:color="auto" w:fill="D9D9D9"/>
            <w:vAlign w:val="center"/>
          </w:tcPr>
          <w:p w14:paraId="5FEB695A" w14:textId="77777777" w:rsidR="0039564D" w:rsidRPr="002625EB" w:rsidRDefault="0039564D" w:rsidP="00A62F9E">
            <w:pPr>
              <w:pStyle w:val="TAC"/>
              <w:rPr>
                <w:lang w:eastAsia="zh-CN"/>
              </w:rPr>
            </w:pPr>
            <w:proofErr w:type="spellStart"/>
            <w:r w:rsidRPr="002625EB">
              <w:rPr>
                <w:i/>
                <w:lang w:eastAsia="zh-CN"/>
              </w:rPr>
              <w:t>codebookSubset</w:t>
            </w:r>
            <w:proofErr w:type="spellEnd"/>
            <w:r w:rsidRPr="002625EB">
              <w:rPr>
                <w:rFonts w:hint="eastAsia"/>
                <w:lang w:eastAsia="zh-CN"/>
              </w:rPr>
              <w:t xml:space="preserve"> = </w:t>
            </w:r>
            <w:proofErr w:type="spellStart"/>
            <w:r w:rsidRPr="002625EB">
              <w:rPr>
                <w:i/>
                <w:lang w:eastAsia="zh-CN"/>
              </w:rPr>
              <w:t>fullyAndPartialAndNonCoherent</w:t>
            </w:r>
            <w:proofErr w:type="spellEnd"/>
          </w:p>
        </w:tc>
        <w:tc>
          <w:tcPr>
            <w:tcW w:w="867" w:type="dxa"/>
            <w:shd w:val="clear" w:color="auto" w:fill="D9D9D9"/>
            <w:vAlign w:val="center"/>
          </w:tcPr>
          <w:p w14:paraId="653596A8" w14:textId="77777777" w:rsidR="0039564D" w:rsidRPr="002625EB" w:rsidRDefault="0039564D" w:rsidP="00A62F9E">
            <w:pPr>
              <w:pStyle w:val="TAC"/>
              <w:rPr>
                <w:lang w:eastAsia="zh-CN"/>
              </w:rPr>
            </w:pPr>
            <w:r w:rsidRPr="002625EB">
              <w:rPr>
                <w:lang w:eastAsia="zh-CN"/>
              </w:rPr>
              <w:t>Bit field mapped to index</w:t>
            </w:r>
          </w:p>
        </w:tc>
        <w:tc>
          <w:tcPr>
            <w:tcW w:w="3169" w:type="dxa"/>
            <w:shd w:val="clear" w:color="auto" w:fill="D9D9D9"/>
            <w:vAlign w:val="center"/>
          </w:tcPr>
          <w:p w14:paraId="53E199A0" w14:textId="77777777" w:rsidR="0039564D" w:rsidRPr="002625EB" w:rsidRDefault="0039564D" w:rsidP="00A62F9E">
            <w:pPr>
              <w:pStyle w:val="TAC"/>
              <w:rPr>
                <w:lang w:eastAsia="zh-CN"/>
              </w:rPr>
            </w:pPr>
            <w:proofErr w:type="spellStart"/>
            <w:r w:rsidRPr="002625EB">
              <w:rPr>
                <w:i/>
                <w:lang w:eastAsia="zh-CN"/>
              </w:rPr>
              <w:t>codebookSubset</w:t>
            </w:r>
            <w:proofErr w:type="spellEnd"/>
            <w:r w:rsidRPr="002625EB">
              <w:rPr>
                <w:rFonts w:hint="eastAsia"/>
                <w:lang w:eastAsia="zh-CN"/>
              </w:rPr>
              <w:t xml:space="preserve"> = </w:t>
            </w:r>
            <w:proofErr w:type="spellStart"/>
            <w:r w:rsidRPr="002625EB">
              <w:rPr>
                <w:rFonts w:hint="eastAsia"/>
                <w:i/>
                <w:lang w:eastAsia="zh-CN"/>
              </w:rPr>
              <w:t>n</w:t>
            </w:r>
            <w:r w:rsidRPr="002625EB">
              <w:rPr>
                <w:i/>
                <w:lang w:eastAsia="zh-CN"/>
              </w:rPr>
              <w:t>onCoherent</w:t>
            </w:r>
            <w:proofErr w:type="spellEnd"/>
          </w:p>
        </w:tc>
      </w:tr>
      <w:tr w:rsidR="0039564D" w:rsidRPr="002625EB" w14:paraId="03D65913" w14:textId="77777777" w:rsidTr="00A62F9E">
        <w:trPr>
          <w:jc w:val="center"/>
        </w:trPr>
        <w:tc>
          <w:tcPr>
            <w:tcW w:w="867" w:type="dxa"/>
            <w:shd w:val="clear" w:color="auto" w:fill="D9D9D9"/>
          </w:tcPr>
          <w:p w14:paraId="009016AE" w14:textId="77777777" w:rsidR="0039564D" w:rsidRPr="002625EB" w:rsidRDefault="0039564D" w:rsidP="00A62F9E">
            <w:pPr>
              <w:pStyle w:val="TAC"/>
              <w:rPr>
                <w:lang w:eastAsia="zh-CN"/>
              </w:rPr>
            </w:pPr>
            <w:r w:rsidRPr="002625EB">
              <w:t>0</w:t>
            </w:r>
          </w:p>
        </w:tc>
        <w:tc>
          <w:tcPr>
            <w:tcW w:w="2668" w:type="dxa"/>
            <w:shd w:val="clear" w:color="auto" w:fill="auto"/>
          </w:tcPr>
          <w:p w14:paraId="32C2D41F" w14:textId="77777777" w:rsidR="0039564D" w:rsidRPr="002625EB" w:rsidRDefault="0039564D" w:rsidP="00A62F9E">
            <w:pPr>
              <w:pStyle w:val="TAC"/>
              <w:rPr>
                <w:lang w:eastAsia="zh-CN"/>
              </w:rPr>
            </w:pPr>
            <w:r w:rsidRPr="002625EB">
              <w:t>1 layer: TPMI=0</w:t>
            </w:r>
          </w:p>
        </w:tc>
        <w:tc>
          <w:tcPr>
            <w:tcW w:w="867" w:type="dxa"/>
            <w:shd w:val="clear" w:color="auto" w:fill="D9D9D9"/>
          </w:tcPr>
          <w:p w14:paraId="77508AF7" w14:textId="77777777" w:rsidR="0039564D" w:rsidRPr="002625EB" w:rsidRDefault="0039564D" w:rsidP="00A62F9E">
            <w:pPr>
              <w:pStyle w:val="TAC"/>
            </w:pPr>
            <w:r w:rsidRPr="002625EB">
              <w:t>0</w:t>
            </w:r>
          </w:p>
        </w:tc>
        <w:tc>
          <w:tcPr>
            <w:tcW w:w="3169" w:type="dxa"/>
          </w:tcPr>
          <w:p w14:paraId="67F02C0A" w14:textId="77777777" w:rsidR="0039564D" w:rsidRPr="002625EB" w:rsidRDefault="0039564D" w:rsidP="00A62F9E">
            <w:pPr>
              <w:pStyle w:val="TAC"/>
              <w:rPr>
                <w:lang w:eastAsia="zh-CN"/>
              </w:rPr>
            </w:pPr>
            <w:r w:rsidRPr="002625EB">
              <w:t>1 layer: TPMI=0</w:t>
            </w:r>
          </w:p>
        </w:tc>
      </w:tr>
      <w:tr w:rsidR="0039564D" w:rsidRPr="002625EB" w14:paraId="35F87D89" w14:textId="77777777" w:rsidTr="00A62F9E">
        <w:trPr>
          <w:jc w:val="center"/>
        </w:trPr>
        <w:tc>
          <w:tcPr>
            <w:tcW w:w="867" w:type="dxa"/>
            <w:shd w:val="clear" w:color="auto" w:fill="D9D9D9"/>
            <w:vAlign w:val="center"/>
          </w:tcPr>
          <w:p w14:paraId="5123CE6C" w14:textId="77777777" w:rsidR="0039564D" w:rsidRPr="002625EB" w:rsidRDefault="0039564D" w:rsidP="00A62F9E">
            <w:pPr>
              <w:pStyle w:val="TAC"/>
              <w:rPr>
                <w:lang w:eastAsia="zh-CN"/>
              </w:rPr>
            </w:pPr>
            <w:r w:rsidRPr="002625EB">
              <w:rPr>
                <w:rFonts w:hint="eastAsia"/>
                <w:lang w:eastAsia="zh-CN"/>
              </w:rPr>
              <w:t>1</w:t>
            </w:r>
          </w:p>
        </w:tc>
        <w:tc>
          <w:tcPr>
            <w:tcW w:w="2668" w:type="dxa"/>
            <w:shd w:val="clear" w:color="auto" w:fill="auto"/>
            <w:vAlign w:val="center"/>
          </w:tcPr>
          <w:p w14:paraId="65B2D8A1" w14:textId="77777777" w:rsidR="0039564D" w:rsidRPr="002625EB" w:rsidRDefault="0039564D" w:rsidP="00A62F9E">
            <w:pPr>
              <w:pStyle w:val="TAC"/>
              <w:rPr>
                <w:lang w:eastAsia="zh-CN"/>
              </w:rPr>
            </w:pPr>
            <w:r w:rsidRPr="002625EB">
              <w:t>1 layer: TPMI=1</w:t>
            </w:r>
          </w:p>
        </w:tc>
        <w:tc>
          <w:tcPr>
            <w:tcW w:w="867" w:type="dxa"/>
            <w:shd w:val="clear" w:color="auto" w:fill="D9D9D9"/>
            <w:vAlign w:val="center"/>
          </w:tcPr>
          <w:p w14:paraId="192D78B3" w14:textId="77777777" w:rsidR="0039564D" w:rsidRPr="002625EB" w:rsidRDefault="0039564D" w:rsidP="00A62F9E">
            <w:pPr>
              <w:pStyle w:val="TAC"/>
            </w:pPr>
            <w:r w:rsidRPr="002625EB">
              <w:rPr>
                <w:rFonts w:hint="eastAsia"/>
                <w:lang w:eastAsia="zh-CN"/>
              </w:rPr>
              <w:t>1</w:t>
            </w:r>
          </w:p>
        </w:tc>
        <w:tc>
          <w:tcPr>
            <w:tcW w:w="3169" w:type="dxa"/>
            <w:vAlign w:val="center"/>
          </w:tcPr>
          <w:p w14:paraId="007C2733" w14:textId="77777777" w:rsidR="0039564D" w:rsidRPr="002625EB" w:rsidRDefault="0039564D" w:rsidP="00A62F9E">
            <w:pPr>
              <w:pStyle w:val="TAC"/>
              <w:rPr>
                <w:lang w:eastAsia="zh-CN"/>
              </w:rPr>
            </w:pPr>
            <w:r w:rsidRPr="002625EB">
              <w:t>1 layer: TPMI=1</w:t>
            </w:r>
          </w:p>
        </w:tc>
      </w:tr>
      <w:tr w:rsidR="0039564D" w:rsidRPr="002625EB" w14:paraId="73C2D3C8" w14:textId="77777777" w:rsidTr="00A62F9E">
        <w:trPr>
          <w:jc w:val="center"/>
        </w:trPr>
        <w:tc>
          <w:tcPr>
            <w:tcW w:w="867" w:type="dxa"/>
            <w:shd w:val="clear" w:color="auto" w:fill="D9D9D9"/>
            <w:vAlign w:val="center"/>
          </w:tcPr>
          <w:p w14:paraId="18F4B87B" w14:textId="77777777" w:rsidR="0039564D" w:rsidRPr="002625EB" w:rsidRDefault="0039564D" w:rsidP="00A62F9E">
            <w:pPr>
              <w:pStyle w:val="TAC"/>
              <w:rPr>
                <w:lang w:eastAsia="zh-CN"/>
              </w:rPr>
            </w:pPr>
            <w:r w:rsidRPr="002625EB">
              <w:rPr>
                <w:rFonts w:hint="eastAsia"/>
                <w:lang w:eastAsia="zh-CN"/>
              </w:rPr>
              <w:t>2</w:t>
            </w:r>
          </w:p>
        </w:tc>
        <w:tc>
          <w:tcPr>
            <w:tcW w:w="2668" w:type="dxa"/>
            <w:shd w:val="clear" w:color="auto" w:fill="auto"/>
            <w:vAlign w:val="center"/>
          </w:tcPr>
          <w:p w14:paraId="7F55FF1A" w14:textId="77777777" w:rsidR="0039564D" w:rsidRPr="002625EB" w:rsidRDefault="0039564D" w:rsidP="00A62F9E">
            <w:pPr>
              <w:pStyle w:val="TAC"/>
              <w:rPr>
                <w:lang w:eastAsia="zh-CN"/>
              </w:rPr>
            </w:pPr>
            <w:r w:rsidRPr="002625EB">
              <w:rPr>
                <w:rFonts w:hint="eastAsia"/>
                <w:lang w:eastAsia="zh-CN"/>
              </w:rPr>
              <w:t>2</w:t>
            </w:r>
            <w:r w:rsidRPr="002625EB">
              <w:t xml:space="preserve"> layer</w:t>
            </w:r>
            <w:r w:rsidRPr="002625EB">
              <w:rPr>
                <w:rFonts w:hint="eastAsia"/>
                <w:lang w:eastAsia="zh-CN"/>
              </w:rPr>
              <w:t>s</w:t>
            </w:r>
            <w:r w:rsidRPr="002625EB">
              <w:t>: TPMI=</w:t>
            </w:r>
            <w:r w:rsidRPr="002625EB">
              <w:rPr>
                <w:rFonts w:hint="eastAsia"/>
                <w:lang w:eastAsia="zh-CN"/>
              </w:rPr>
              <w:t>0</w:t>
            </w:r>
          </w:p>
        </w:tc>
        <w:tc>
          <w:tcPr>
            <w:tcW w:w="867" w:type="dxa"/>
            <w:shd w:val="clear" w:color="auto" w:fill="D9D9D9"/>
            <w:vAlign w:val="center"/>
          </w:tcPr>
          <w:p w14:paraId="21288008" w14:textId="77777777" w:rsidR="0039564D" w:rsidRPr="002625EB" w:rsidRDefault="0039564D" w:rsidP="00A62F9E">
            <w:pPr>
              <w:pStyle w:val="TAC"/>
              <w:rPr>
                <w:lang w:eastAsia="zh-CN"/>
              </w:rPr>
            </w:pPr>
            <w:r w:rsidRPr="002625EB">
              <w:rPr>
                <w:rFonts w:hint="eastAsia"/>
                <w:lang w:eastAsia="zh-CN"/>
              </w:rPr>
              <w:t>2</w:t>
            </w:r>
          </w:p>
        </w:tc>
        <w:tc>
          <w:tcPr>
            <w:tcW w:w="3169" w:type="dxa"/>
            <w:vAlign w:val="center"/>
          </w:tcPr>
          <w:p w14:paraId="29C488DA" w14:textId="77777777" w:rsidR="0039564D" w:rsidRPr="002625EB" w:rsidRDefault="0039564D" w:rsidP="00A62F9E">
            <w:pPr>
              <w:pStyle w:val="TAC"/>
              <w:rPr>
                <w:lang w:eastAsia="zh-CN"/>
              </w:rPr>
            </w:pPr>
            <w:r w:rsidRPr="002625EB">
              <w:rPr>
                <w:rFonts w:hint="eastAsia"/>
                <w:lang w:eastAsia="zh-CN"/>
              </w:rPr>
              <w:t>2</w:t>
            </w:r>
            <w:r w:rsidRPr="002625EB">
              <w:t xml:space="preserve"> layer</w:t>
            </w:r>
            <w:r w:rsidRPr="002625EB">
              <w:rPr>
                <w:rFonts w:hint="eastAsia"/>
                <w:lang w:eastAsia="zh-CN"/>
              </w:rPr>
              <w:t>s</w:t>
            </w:r>
            <w:r w:rsidRPr="002625EB">
              <w:t>: TPMI=</w:t>
            </w:r>
            <w:r w:rsidRPr="002625EB">
              <w:rPr>
                <w:rFonts w:hint="eastAsia"/>
                <w:lang w:eastAsia="zh-CN"/>
              </w:rPr>
              <w:t>0</w:t>
            </w:r>
          </w:p>
        </w:tc>
      </w:tr>
      <w:tr w:rsidR="0039564D" w:rsidRPr="002625EB" w14:paraId="48B03F12" w14:textId="77777777" w:rsidTr="00A62F9E">
        <w:trPr>
          <w:jc w:val="center"/>
        </w:trPr>
        <w:tc>
          <w:tcPr>
            <w:tcW w:w="867" w:type="dxa"/>
            <w:shd w:val="clear" w:color="auto" w:fill="D9D9D9"/>
            <w:vAlign w:val="center"/>
          </w:tcPr>
          <w:p w14:paraId="14438F87" w14:textId="77777777" w:rsidR="0039564D" w:rsidRPr="002625EB" w:rsidRDefault="0039564D" w:rsidP="00A62F9E">
            <w:pPr>
              <w:pStyle w:val="TAC"/>
              <w:rPr>
                <w:lang w:eastAsia="zh-CN"/>
              </w:rPr>
            </w:pPr>
            <w:r w:rsidRPr="002625EB">
              <w:rPr>
                <w:rFonts w:hint="eastAsia"/>
                <w:lang w:eastAsia="zh-CN"/>
              </w:rPr>
              <w:t>3</w:t>
            </w:r>
          </w:p>
        </w:tc>
        <w:tc>
          <w:tcPr>
            <w:tcW w:w="2668" w:type="dxa"/>
            <w:shd w:val="clear" w:color="auto" w:fill="auto"/>
            <w:vAlign w:val="center"/>
          </w:tcPr>
          <w:p w14:paraId="7EE5E8DC" w14:textId="77777777" w:rsidR="0039564D" w:rsidRPr="002625EB" w:rsidRDefault="0039564D" w:rsidP="00A62F9E">
            <w:pPr>
              <w:pStyle w:val="TAC"/>
              <w:rPr>
                <w:lang w:eastAsia="zh-CN"/>
              </w:rPr>
            </w:pPr>
            <w:r w:rsidRPr="002625EB">
              <w:t>1 layer: TPMI=</w:t>
            </w:r>
            <w:r w:rsidRPr="002625EB">
              <w:rPr>
                <w:rFonts w:hint="eastAsia"/>
                <w:lang w:eastAsia="zh-CN"/>
              </w:rPr>
              <w:t>2</w:t>
            </w:r>
          </w:p>
        </w:tc>
        <w:tc>
          <w:tcPr>
            <w:tcW w:w="867" w:type="dxa"/>
            <w:shd w:val="clear" w:color="auto" w:fill="D9D9D9"/>
            <w:vAlign w:val="center"/>
          </w:tcPr>
          <w:p w14:paraId="55233050" w14:textId="77777777" w:rsidR="0039564D" w:rsidRPr="002625EB" w:rsidRDefault="0039564D" w:rsidP="00A62F9E">
            <w:pPr>
              <w:pStyle w:val="TAC"/>
            </w:pPr>
            <w:r w:rsidRPr="002625EB">
              <w:rPr>
                <w:rFonts w:hint="eastAsia"/>
                <w:lang w:eastAsia="zh-CN"/>
              </w:rPr>
              <w:t>3</w:t>
            </w:r>
          </w:p>
        </w:tc>
        <w:tc>
          <w:tcPr>
            <w:tcW w:w="3169" w:type="dxa"/>
            <w:vAlign w:val="center"/>
          </w:tcPr>
          <w:p w14:paraId="42015896" w14:textId="77777777" w:rsidR="0039564D" w:rsidRPr="002625EB" w:rsidRDefault="0039564D" w:rsidP="00A62F9E">
            <w:pPr>
              <w:pStyle w:val="TAC"/>
              <w:rPr>
                <w:lang w:eastAsia="zh-CN"/>
              </w:rPr>
            </w:pPr>
            <w:r w:rsidRPr="002625EB">
              <w:rPr>
                <w:rFonts w:hint="eastAsia"/>
                <w:lang w:eastAsia="zh-CN"/>
              </w:rPr>
              <w:t>reserved</w:t>
            </w:r>
          </w:p>
        </w:tc>
      </w:tr>
      <w:tr w:rsidR="0039564D" w:rsidRPr="002625EB" w14:paraId="08B5A921" w14:textId="77777777" w:rsidTr="00A62F9E">
        <w:trPr>
          <w:jc w:val="center"/>
        </w:trPr>
        <w:tc>
          <w:tcPr>
            <w:tcW w:w="867" w:type="dxa"/>
            <w:shd w:val="clear" w:color="auto" w:fill="D9D9D9"/>
          </w:tcPr>
          <w:p w14:paraId="2C706171" w14:textId="77777777" w:rsidR="0039564D" w:rsidRPr="002625EB" w:rsidRDefault="0039564D" w:rsidP="00A62F9E">
            <w:pPr>
              <w:pStyle w:val="TAC"/>
              <w:rPr>
                <w:lang w:eastAsia="zh-CN"/>
              </w:rPr>
            </w:pPr>
            <w:r w:rsidRPr="002625EB">
              <w:rPr>
                <w:rFonts w:hint="eastAsia"/>
                <w:lang w:eastAsia="zh-CN"/>
              </w:rPr>
              <w:t>4</w:t>
            </w:r>
          </w:p>
        </w:tc>
        <w:tc>
          <w:tcPr>
            <w:tcW w:w="2668" w:type="dxa"/>
            <w:shd w:val="clear" w:color="auto" w:fill="auto"/>
          </w:tcPr>
          <w:p w14:paraId="6E5705F6" w14:textId="77777777" w:rsidR="0039564D" w:rsidRPr="002625EB" w:rsidRDefault="0039564D" w:rsidP="00A62F9E">
            <w:pPr>
              <w:pStyle w:val="TAC"/>
              <w:rPr>
                <w:lang w:eastAsia="zh-CN"/>
              </w:rPr>
            </w:pPr>
            <w:r w:rsidRPr="002625EB">
              <w:rPr>
                <w:rFonts w:hint="eastAsia"/>
                <w:lang w:eastAsia="zh-CN"/>
              </w:rPr>
              <w:t>1 layer: TPMI=3</w:t>
            </w:r>
          </w:p>
        </w:tc>
        <w:tc>
          <w:tcPr>
            <w:tcW w:w="867" w:type="dxa"/>
            <w:shd w:val="clear" w:color="auto" w:fill="D9D9D9"/>
          </w:tcPr>
          <w:p w14:paraId="1B8CAD60" w14:textId="77777777" w:rsidR="0039564D" w:rsidRPr="002625EB" w:rsidRDefault="0039564D" w:rsidP="00A62F9E">
            <w:pPr>
              <w:pStyle w:val="TAC"/>
              <w:rPr>
                <w:lang w:eastAsia="zh-CN"/>
              </w:rPr>
            </w:pPr>
          </w:p>
        </w:tc>
        <w:tc>
          <w:tcPr>
            <w:tcW w:w="3169" w:type="dxa"/>
          </w:tcPr>
          <w:p w14:paraId="7EE3EADA" w14:textId="77777777" w:rsidR="0039564D" w:rsidRPr="002625EB" w:rsidRDefault="0039564D" w:rsidP="00A62F9E">
            <w:pPr>
              <w:pStyle w:val="TAC"/>
              <w:rPr>
                <w:lang w:eastAsia="zh-CN"/>
              </w:rPr>
            </w:pPr>
          </w:p>
        </w:tc>
      </w:tr>
      <w:tr w:rsidR="0039564D" w:rsidRPr="002625EB" w14:paraId="08B52D82" w14:textId="77777777" w:rsidTr="00A62F9E">
        <w:trPr>
          <w:jc w:val="center"/>
        </w:trPr>
        <w:tc>
          <w:tcPr>
            <w:tcW w:w="867" w:type="dxa"/>
            <w:shd w:val="clear" w:color="auto" w:fill="D9D9D9"/>
          </w:tcPr>
          <w:p w14:paraId="3C261B40" w14:textId="77777777" w:rsidR="0039564D" w:rsidRPr="002625EB" w:rsidRDefault="0039564D" w:rsidP="00A62F9E">
            <w:pPr>
              <w:pStyle w:val="TAC"/>
              <w:rPr>
                <w:lang w:eastAsia="zh-CN"/>
              </w:rPr>
            </w:pPr>
            <w:r w:rsidRPr="002625EB">
              <w:rPr>
                <w:rFonts w:hint="eastAsia"/>
                <w:lang w:eastAsia="zh-CN"/>
              </w:rPr>
              <w:t>5</w:t>
            </w:r>
          </w:p>
        </w:tc>
        <w:tc>
          <w:tcPr>
            <w:tcW w:w="2668" w:type="dxa"/>
            <w:shd w:val="clear" w:color="auto" w:fill="auto"/>
          </w:tcPr>
          <w:p w14:paraId="1CF02BF0" w14:textId="77777777" w:rsidR="0039564D" w:rsidRPr="002625EB" w:rsidRDefault="0039564D" w:rsidP="00A62F9E">
            <w:pPr>
              <w:pStyle w:val="TAC"/>
              <w:rPr>
                <w:lang w:eastAsia="zh-CN"/>
              </w:rPr>
            </w:pPr>
            <w:r w:rsidRPr="002625EB">
              <w:rPr>
                <w:rFonts w:hint="eastAsia"/>
                <w:lang w:eastAsia="zh-CN"/>
              </w:rPr>
              <w:t>1 layer: TPMI=4</w:t>
            </w:r>
          </w:p>
        </w:tc>
        <w:tc>
          <w:tcPr>
            <w:tcW w:w="867" w:type="dxa"/>
            <w:shd w:val="clear" w:color="auto" w:fill="D9D9D9"/>
          </w:tcPr>
          <w:p w14:paraId="44D246D1" w14:textId="77777777" w:rsidR="0039564D" w:rsidRPr="002625EB" w:rsidRDefault="0039564D" w:rsidP="00A62F9E">
            <w:pPr>
              <w:pStyle w:val="TAC"/>
              <w:rPr>
                <w:lang w:eastAsia="zh-CN"/>
              </w:rPr>
            </w:pPr>
          </w:p>
        </w:tc>
        <w:tc>
          <w:tcPr>
            <w:tcW w:w="3169" w:type="dxa"/>
          </w:tcPr>
          <w:p w14:paraId="51F39558" w14:textId="77777777" w:rsidR="0039564D" w:rsidRPr="002625EB" w:rsidRDefault="0039564D" w:rsidP="00A62F9E">
            <w:pPr>
              <w:pStyle w:val="TAC"/>
              <w:rPr>
                <w:lang w:eastAsia="zh-CN"/>
              </w:rPr>
            </w:pPr>
          </w:p>
        </w:tc>
      </w:tr>
      <w:tr w:rsidR="0039564D" w:rsidRPr="002625EB" w14:paraId="4E980359" w14:textId="77777777" w:rsidTr="00A62F9E">
        <w:trPr>
          <w:jc w:val="center"/>
        </w:trPr>
        <w:tc>
          <w:tcPr>
            <w:tcW w:w="867" w:type="dxa"/>
            <w:shd w:val="clear" w:color="auto" w:fill="D9D9D9"/>
          </w:tcPr>
          <w:p w14:paraId="299F9438" w14:textId="77777777" w:rsidR="0039564D" w:rsidRPr="002625EB" w:rsidRDefault="0039564D" w:rsidP="00A62F9E">
            <w:pPr>
              <w:pStyle w:val="TAC"/>
              <w:rPr>
                <w:lang w:eastAsia="zh-CN"/>
              </w:rPr>
            </w:pPr>
            <w:r w:rsidRPr="002625EB">
              <w:rPr>
                <w:rFonts w:hint="eastAsia"/>
                <w:lang w:eastAsia="zh-CN"/>
              </w:rPr>
              <w:t>6</w:t>
            </w:r>
          </w:p>
        </w:tc>
        <w:tc>
          <w:tcPr>
            <w:tcW w:w="2668" w:type="dxa"/>
            <w:shd w:val="clear" w:color="auto" w:fill="auto"/>
          </w:tcPr>
          <w:p w14:paraId="6A05E076" w14:textId="77777777" w:rsidR="0039564D" w:rsidRPr="002625EB" w:rsidRDefault="0039564D" w:rsidP="00A62F9E">
            <w:pPr>
              <w:pStyle w:val="TAC"/>
              <w:rPr>
                <w:lang w:eastAsia="zh-CN"/>
              </w:rPr>
            </w:pPr>
            <w:r w:rsidRPr="002625EB">
              <w:t>1 layer: TPMI=</w:t>
            </w:r>
            <w:r w:rsidRPr="002625EB">
              <w:rPr>
                <w:rFonts w:hint="eastAsia"/>
                <w:lang w:eastAsia="zh-CN"/>
              </w:rPr>
              <w:t>5</w:t>
            </w:r>
          </w:p>
        </w:tc>
        <w:tc>
          <w:tcPr>
            <w:tcW w:w="867" w:type="dxa"/>
            <w:shd w:val="clear" w:color="auto" w:fill="D9D9D9"/>
          </w:tcPr>
          <w:p w14:paraId="7E8110F0" w14:textId="77777777" w:rsidR="0039564D" w:rsidRPr="002625EB" w:rsidRDefault="0039564D" w:rsidP="00A62F9E">
            <w:pPr>
              <w:pStyle w:val="TAC"/>
              <w:rPr>
                <w:lang w:eastAsia="zh-CN"/>
              </w:rPr>
            </w:pPr>
          </w:p>
        </w:tc>
        <w:tc>
          <w:tcPr>
            <w:tcW w:w="3169" w:type="dxa"/>
          </w:tcPr>
          <w:p w14:paraId="3873D3FB" w14:textId="77777777" w:rsidR="0039564D" w:rsidRPr="002625EB" w:rsidRDefault="0039564D" w:rsidP="00A62F9E">
            <w:pPr>
              <w:pStyle w:val="TAC"/>
              <w:rPr>
                <w:lang w:eastAsia="zh-CN"/>
              </w:rPr>
            </w:pPr>
          </w:p>
        </w:tc>
      </w:tr>
      <w:tr w:rsidR="0039564D" w:rsidRPr="002625EB" w14:paraId="161B1DDF" w14:textId="77777777" w:rsidTr="00A62F9E">
        <w:trPr>
          <w:jc w:val="center"/>
        </w:trPr>
        <w:tc>
          <w:tcPr>
            <w:tcW w:w="867" w:type="dxa"/>
            <w:shd w:val="clear" w:color="auto" w:fill="D9D9D9"/>
          </w:tcPr>
          <w:p w14:paraId="38C54BE4" w14:textId="77777777" w:rsidR="0039564D" w:rsidRPr="002625EB" w:rsidRDefault="0039564D" w:rsidP="00A62F9E">
            <w:pPr>
              <w:pStyle w:val="TAC"/>
              <w:rPr>
                <w:lang w:eastAsia="zh-CN"/>
              </w:rPr>
            </w:pPr>
            <w:r w:rsidRPr="002625EB">
              <w:rPr>
                <w:rFonts w:hint="eastAsia"/>
                <w:lang w:eastAsia="zh-CN"/>
              </w:rPr>
              <w:t>7</w:t>
            </w:r>
          </w:p>
        </w:tc>
        <w:tc>
          <w:tcPr>
            <w:tcW w:w="2668" w:type="dxa"/>
            <w:shd w:val="clear" w:color="auto" w:fill="auto"/>
          </w:tcPr>
          <w:p w14:paraId="03FD4C83" w14:textId="77777777" w:rsidR="0039564D" w:rsidRPr="002625EB" w:rsidRDefault="0039564D" w:rsidP="00A62F9E">
            <w:pPr>
              <w:pStyle w:val="TAC"/>
              <w:rPr>
                <w:lang w:eastAsia="zh-CN"/>
              </w:rPr>
            </w:pPr>
            <w:r w:rsidRPr="002625EB">
              <w:rPr>
                <w:rFonts w:hint="eastAsia"/>
                <w:lang w:eastAsia="zh-CN"/>
              </w:rPr>
              <w:t>2</w:t>
            </w:r>
            <w:r w:rsidRPr="002625EB">
              <w:t xml:space="preserve"> layer</w:t>
            </w:r>
            <w:r w:rsidRPr="002625EB">
              <w:rPr>
                <w:rFonts w:hint="eastAsia"/>
                <w:lang w:eastAsia="zh-CN"/>
              </w:rPr>
              <w:t>s</w:t>
            </w:r>
            <w:r w:rsidRPr="002625EB">
              <w:t>: TPMI=</w:t>
            </w:r>
            <w:r w:rsidRPr="002625EB">
              <w:rPr>
                <w:rFonts w:hint="eastAsia"/>
                <w:lang w:eastAsia="zh-CN"/>
              </w:rPr>
              <w:t>1</w:t>
            </w:r>
          </w:p>
        </w:tc>
        <w:tc>
          <w:tcPr>
            <w:tcW w:w="867" w:type="dxa"/>
            <w:shd w:val="clear" w:color="auto" w:fill="D9D9D9"/>
          </w:tcPr>
          <w:p w14:paraId="276CF989" w14:textId="77777777" w:rsidR="0039564D" w:rsidRPr="002625EB" w:rsidRDefault="0039564D" w:rsidP="00A62F9E">
            <w:pPr>
              <w:pStyle w:val="TAC"/>
              <w:rPr>
                <w:lang w:eastAsia="zh-CN"/>
              </w:rPr>
            </w:pPr>
          </w:p>
        </w:tc>
        <w:tc>
          <w:tcPr>
            <w:tcW w:w="3169" w:type="dxa"/>
          </w:tcPr>
          <w:p w14:paraId="1AADBC3D" w14:textId="77777777" w:rsidR="0039564D" w:rsidRPr="002625EB" w:rsidRDefault="0039564D" w:rsidP="00A62F9E">
            <w:pPr>
              <w:pStyle w:val="TAC"/>
              <w:rPr>
                <w:lang w:eastAsia="zh-CN"/>
              </w:rPr>
            </w:pPr>
          </w:p>
        </w:tc>
      </w:tr>
      <w:tr w:rsidR="0039564D" w:rsidRPr="002625EB" w14:paraId="17AF8744" w14:textId="77777777" w:rsidTr="00A62F9E">
        <w:trPr>
          <w:jc w:val="center"/>
        </w:trPr>
        <w:tc>
          <w:tcPr>
            <w:tcW w:w="867" w:type="dxa"/>
            <w:shd w:val="clear" w:color="auto" w:fill="D9D9D9"/>
          </w:tcPr>
          <w:p w14:paraId="29559FD9" w14:textId="77777777" w:rsidR="0039564D" w:rsidRPr="002625EB" w:rsidRDefault="0039564D" w:rsidP="00A62F9E">
            <w:pPr>
              <w:pStyle w:val="TAC"/>
              <w:rPr>
                <w:lang w:eastAsia="zh-CN"/>
              </w:rPr>
            </w:pPr>
            <w:r w:rsidRPr="002625EB">
              <w:rPr>
                <w:rFonts w:hint="eastAsia"/>
                <w:lang w:eastAsia="zh-CN"/>
              </w:rPr>
              <w:t>8</w:t>
            </w:r>
          </w:p>
        </w:tc>
        <w:tc>
          <w:tcPr>
            <w:tcW w:w="2668" w:type="dxa"/>
            <w:shd w:val="clear" w:color="auto" w:fill="auto"/>
          </w:tcPr>
          <w:p w14:paraId="54E20546" w14:textId="77777777" w:rsidR="0039564D" w:rsidRPr="002625EB" w:rsidRDefault="0039564D" w:rsidP="00A62F9E">
            <w:pPr>
              <w:pStyle w:val="TAC"/>
            </w:pPr>
            <w:r w:rsidRPr="002625EB">
              <w:rPr>
                <w:rFonts w:hint="eastAsia"/>
                <w:lang w:eastAsia="zh-CN"/>
              </w:rPr>
              <w:t>2 layers: TPMI=2</w:t>
            </w:r>
          </w:p>
        </w:tc>
        <w:tc>
          <w:tcPr>
            <w:tcW w:w="867" w:type="dxa"/>
            <w:shd w:val="clear" w:color="auto" w:fill="D9D9D9"/>
          </w:tcPr>
          <w:p w14:paraId="7DF1262B" w14:textId="77777777" w:rsidR="0039564D" w:rsidRPr="002625EB" w:rsidRDefault="0039564D" w:rsidP="00A62F9E">
            <w:pPr>
              <w:pStyle w:val="TAC"/>
              <w:rPr>
                <w:lang w:eastAsia="zh-CN"/>
              </w:rPr>
            </w:pPr>
          </w:p>
        </w:tc>
        <w:tc>
          <w:tcPr>
            <w:tcW w:w="3169" w:type="dxa"/>
          </w:tcPr>
          <w:p w14:paraId="2752345C" w14:textId="77777777" w:rsidR="0039564D" w:rsidRPr="002625EB" w:rsidRDefault="0039564D" w:rsidP="00A62F9E">
            <w:pPr>
              <w:pStyle w:val="TAC"/>
              <w:rPr>
                <w:lang w:eastAsia="zh-CN"/>
              </w:rPr>
            </w:pPr>
          </w:p>
        </w:tc>
      </w:tr>
      <w:tr w:rsidR="0039564D" w:rsidRPr="002625EB" w14:paraId="24BB6209" w14:textId="77777777" w:rsidTr="00A62F9E">
        <w:trPr>
          <w:jc w:val="center"/>
        </w:trPr>
        <w:tc>
          <w:tcPr>
            <w:tcW w:w="867" w:type="dxa"/>
            <w:shd w:val="clear" w:color="auto" w:fill="D9D9D9"/>
          </w:tcPr>
          <w:p w14:paraId="43E4E703" w14:textId="77777777" w:rsidR="0039564D" w:rsidRPr="002625EB" w:rsidRDefault="0039564D" w:rsidP="00A62F9E">
            <w:pPr>
              <w:pStyle w:val="TAC"/>
              <w:rPr>
                <w:lang w:eastAsia="zh-CN"/>
              </w:rPr>
            </w:pPr>
            <w:r w:rsidRPr="002625EB">
              <w:rPr>
                <w:rFonts w:hint="eastAsia"/>
                <w:lang w:eastAsia="zh-CN"/>
              </w:rPr>
              <w:t>9-15</w:t>
            </w:r>
          </w:p>
        </w:tc>
        <w:tc>
          <w:tcPr>
            <w:tcW w:w="2668" w:type="dxa"/>
            <w:shd w:val="clear" w:color="auto" w:fill="auto"/>
          </w:tcPr>
          <w:p w14:paraId="3F7F377B" w14:textId="77777777" w:rsidR="0039564D" w:rsidRPr="002625EB" w:rsidRDefault="0039564D" w:rsidP="00A62F9E">
            <w:pPr>
              <w:pStyle w:val="TAC"/>
              <w:rPr>
                <w:lang w:eastAsia="zh-CN"/>
              </w:rPr>
            </w:pPr>
            <w:r w:rsidRPr="002625EB">
              <w:rPr>
                <w:rFonts w:hint="eastAsia"/>
                <w:lang w:eastAsia="zh-CN"/>
              </w:rPr>
              <w:t>reserved</w:t>
            </w:r>
          </w:p>
        </w:tc>
        <w:tc>
          <w:tcPr>
            <w:tcW w:w="867" w:type="dxa"/>
            <w:shd w:val="clear" w:color="auto" w:fill="D9D9D9"/>
          </w:tcPr>
          <w:p w14:paraId="0E8037E9" w14:textId="77777777" w:rsidR="0039564D" w:rsidRPr="002625EB" w:rsidRDefault="0039564D" w:rsidP="00A62F9E">
            <w:pPr>
              <w:pStyle w:val="TAC"/>
              <w:rPr>
                <w:lang w:eastAsia="zh-CN"/>
              </w:rPr>
            </w:pPr>
          </w:p>
        </w:tc>
        <w:tc>
          <w:tcPr>
            <w:tcW w:w="3169" w:type="dxa"/>
          </w:tcPr>
          <w:p w14:paraId="67EDB165" w14:textId="77777777" w:rsidR="0039564D" w:rsidRPr="002625EB" w:rsidRDefault="0039564D" w:rsidP="00A62F9E">
            <w:pPr>
              <w:pStyle w:val="TAC"/>
              <w:rPr>
                <w:lang w:eastAsia="zh-CN"/>
              </w:rPr>
            </w:pPr>
          </w:p>
        </w:tc>
      </w:tr>
    </w:tbl>
    <w:p w14:paraId="43ACADCA" w14:textId="77777777" w:rsidR="0039564D" w:rsidRPr="002625EB" w:rsidRDefault="0039564D" w:rsidP="0039564D">
      <w:pPr>
        <w:rPr>
          <w:lang w:eastAsia="zh-CN"/>
        </w:rPr>
      </w:pPr>
    </w:p>
    <w:p w14:paraId="5293F2E7" w14:textId="2011BD9F" w:rsidR="0039564D" w:rsidRPr="002625EB" w:rsidRDefault="0039564D" w:rsidP="0039564D">
      <w:pPr>
        <w:pStyle w:val="TH"/>
        <w:rPr>
          <w:lang w:eastAsia="zh-CN"/>
        </w:rPr>
      </w:pPr>
      <w:r w:rsidRPr="002625EB">
        <w:t xml:space="preserve">Table </w:t>
      </w:r>
      <w:r w:rsidR="00A16605">
        <w:rPr>
          <w:lang w:eastAsia="zh-CN"/>
        </w:rPr>
        <w:t>B</w:t>
      </w:r>
      <w:r w:rsidRPr="002625EB">
        <w:t>-</w:t>
      </w:r>
      <w:r w:rsidR="00A16605">
        <w:rPr>
          <w:lang w:eastAsia="zh-CN"/>
        </w:rPr>
        <w:t>4</w:t>
      </w:r>
      <w:r w:rsidRPr="002625EB">
        <w:rPr>
          <w:rFonts w:hint="eastAsia"/>
          <w:lang w:eastAsia="zh-CN"/>
        </w:rPr>
        <w:t xml:space="preserve">: </w:t>
      </w:r>
      <w:r w:rsidRPr="002625EB">
        <w:t>Precoding information and number of layers</w:t>
      </w:r>
      <w:r w:rsidRPr="002625EB">
        <w:rPr>
          <w:rFonts w:hint="eastAsia"/>
          <w:lang w:eastAsia="zh-CN"/>
        </w:rPr>
        <w:t xml:space="preserve">, for 2 antenna ports, if </w:t>
      </w:r>
      <w:r w:rsidRPr="002625EB">
        <w:t>transform</w:t>
      </w:r>
      <w:r w:rsidRPr="002625EB">
        <w:rPr>
          <w:rFonts w:hint="eastAsia"/>
          <w:lang w:eastAsia="zh-CN"/>
        </w:rPr>
        <w:t xml:space="preserve"> </w:t>
      </w:r>
      <w:proofErr w:type="spellStart"/>
      <w:r w:rsidRPr="002625EB">
        <w:rPr>
          <w:rFonts w:hint="eastAsia"/>
          <w:lang w:eastAsia="zh-CN"/>
        </w:rPr>
        <w:t>p</w:t>
      </w:r>
      <w:r w:rsidRPr="002625EB">
        <w:t>recoder</w:t>
      </w:r>
      <w:proofErr w:type="spellEnd"/>
      <w:r w:rsidRPr="002625EB">
        <w:rPr>
          <w:rFonts w:hint="eastAsia"/>
          <w:lang w:eastAsia="zh-CN"/>
        </w:rPr>
        <w:t xml:space="preserve"> is</w:t>
      </w:r>
      <w:r w:rsidRPr="002625EB">
        <w:rPr>
          <w:lang w:eastAsia="zh-CN"/>
        </w:rPr>
        <w:t xml:space="preserve"> enabled</w:t>
      </w:r>
      <w:r w:rsidRPr="002625EB">
        <w:rPr>
          <w:rFonts w:hint="eastAsia"/>
          <w:lang w:eastAsia="zh-CN"/>
        </w:rPr>
        <w:t xml:space="preserve">, or if </w:t>
      </w:r>
      <w:r w:rsidRPr="002625EB">
        <w:t>transform</w:t>
      </w:r>
      <w:r w:rsidRPr="002625EB">
        <w:rPr>
          <w:rFonts w:hint="eastAsia"/>
          <w:lang w:eastAsia="zh-CN"/>
        </w:rPr>
        <w:t xml:space="preserve"> </w:t>
      </w:r>
      <w:proofErr w:type="spellStart"/>
      <w:r w:rsidRPr="002625EB">
        <w:rPr>
          <w:rFonts w:hint="eastAsia"/>
          <w:lang w:eastAsia="zh-CN"/>
        </w:rPr>
        <w:t>p</w:t>
      </w:r>
      <w:r w:rsidRPr="002625EB">
        <w:t>recoder</w:t>
      </w:r>
      <w:proofErr w:type="spellEnd"/>
      <w:r w:rsidRPr="002625EB">
        <w:rPr>
          <w:rFonts w:hint="eastAsia"/>
          <w:lang w:eastAsia="zh-CN"/>
        </w:rPr>
        <w:t xml:space="preserve"> is</w:t>
      </w:r>
      <w:r w:rsidRPr="002625EB">
        <w:rPr>
          <w:lang w:eastAsia="zh-CN"/>
        </w:rPr>
        <w:t xml:space="preserve"> disabled</w:t>
      </w:r>
      <w:r w:rsidRPr="002625EB" w:rsidDel="004A528D">
        <w:rPr>
          <w:rFonts w:hint="eastAsia"/>
          <w:i/>
          <w:lang w:eastAsia="zh-CN"/>
        </w:rPr>
        <w:t xml:space="preserve"> </w:t>
      </w:r>
      <w:r w:rsidRPr="002625EB">
        <w:rPr>
          <w:rFonts w:hint="eastAsia"/>
          <w:lang w:eastAsia="zh-CN"/>
        </w:rPr>
        <w:t>and</w:t>
      </w:r>
      <w:r w:rsidRPr="002625EB">
        <w:rPr>
          <w:i/>
          <w:iCs/>
          <w:lang w:eastAsia="zh-CN"/>
        </w:rPr>
        <w:t xml:space="preserve"> </w:t>
      </w:r>
      <w:proofErr w:type="spellStart"/>
      <w:r w:rsidRPr="002625EB">
        <w:rPr>
          <w:i/>
          <w:iCs/>
          <w:lang w:eastAsia="zh-CN"/>
        </w:rPr>
        <w:t>maxRank</w:t>
      </w:r>
      <w:proofErr w:type="spellEnd"/>
      <w:r w:rsidRPr="002625EB">
        <w:rPr>
          <w:rFonts w:hint="eastAsia"/>
          <w:iCs/>
          <w:lang w:eastAsia="zh-CN"/>
        </w:rPr>
        <w:t xml:space="preserve"> = 1</w:t>
      </w:r>
    </w:p>
    <w:tbl>
      <w:tblPr>
        <w:tblW w:w="6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
        <w:gridCol w:w="2758"/>
        <w:gridCol w:w="899"/>
        <w:gridCol w:w="1758"/>
      </w:tblGrid>
      <w:tr w:rsidR="0039564D" w:rsidRPr="002625EB" w14:paraId="16040F6B" w14:textId="77777777" w:rsidTr="00A62F9E">
        <w:trPr>
          <w:trHeight w:val="424"/>
          <w:jc w:val="center"/>
        </w:trPr>
        <w:tc>
          <w:tcPr>
            <w:tcW w:w="900" w:type="dxa"/>
            <w:shd w:val="clear" w:color="auto" w:fill="D9D9D9"/>
            <w:vAlign w:val="center"/>
          </w:tcPr>
          <w:p w14:paraId="10DA5D90" w14:textId="77777777" w:rsidR="0039564D" w:rsidRPr="002625EB" w:rsidRDefault="0039564D" w:rsidP="00A62F9E">
            <w:pPr>
              <w:pStyle w:val="TAC"/>
              <w:rPr>
                <w:lang w:eastAsia="zh-CN"/>
              </w:rPr>
            </w:pPr>
            <w:r w:rsidRPr="002625EB">
              <w:rPr>
                <w:lang w:eastAsia="zh-CN"/>
              </w:rPr>
              <w:t>Bit field mapped to index</w:t>
            </w:r>
          </w:p>
        </w:tc>
        <w:tc>
          <w:tcPr>
            <w:tcW w:w="2668" w:type="dxa"/>
            <w:shd w:val="clear" w:color="auto" w:fill="D9D9D9"/>
            <w:vAlign w:val="center"/>
          </w:tcPr>
          <w:p w14:paraId="24442865" w14:textId="77777777" w:rsidR="0039564D" w:rsidRPr="002625EB" w:rsidRDefault="0039564D" w:rsidP="00A62F9E">
            <w:pPr>
              <w:pStyle w:val="TAC"/>
              <w:rPr>
                <w:lang w:eastAsia="zh-CN"/>
              </w:rPr>
            </w:pPr>
            <w:proofErr w:type="spellStart"/>
            <w:r w:rsidRPr="002625EB">
              <w:rPr>
                <w:i/>
                <w:lang w:eastAsia="zh-CN"/>
              </w:rPr>
              <w:t>codebookSubset</w:t>
            </w:r>
            <w:proofErr w:type="spellEnd"/>
            <w:r w:rsidRPr="002625EB">
              <w:rPr>
                <w:rFonts w:hint="eastAsia"/>
                <w:lang w:eastAsia="zh-CN"/>
              </w:rPr>
              <w:t xml:space="preserve"> = </w:t>
            </w:r>
            <w:proofErr w:type="spellStart"/>
            <w:r w:rsidRPr="002625EB">
              <w:rPr>
                <w:i/>
                <w:lang w:eastAsia="zh-CN"/>
              </w:rPr>
              <w:t>fullyAndPartialAndNonCoherent</w:t>
            </w:r>
            <w:proofErr w:type="spellEnd"/>
          </w:p>
        </w:tc>
        <w:tc>
          <w:tcPr>
            <w:tcW w:w="910" w:type="dxa"/>
            <w:shd w:val="clear" w:color="auto" w:fill="D9D9D9"/>
            <w:vAlign w:val="center"/>
          </w:tcPr>
          <w:p w14:paraId="65CE5E51" w14:textId="77777777" w:rsidR="0039564D" w:rsidRPr="002625EB" w:rsidRDefault="0039564D" w:rsidP="00A62F9E">
            <w:pPr>
              <w:pStyle w:val="TAC"/>
              <w:rPr>
                <w:lang w:eastAsia="zh-CN"/>
              </w:rPr>
            </w:pPr>
            <w:r w:rsidRPr="002625EB">
              <w:rPr>
                <w:lang w:eastAsia="zh-CN"/>
              </w:rPr>
              <w:t>Bit field mapped to index</w:t>
            </w:r>
          </w:p>
        </w:tc>
        <w:tc>
          <w:tcPr>
            <w:tcW w:w="1828" w:type="dxa"/>
            <w:shd w:val="clear" w:color="auto" w:fill="D9D9D9"/>
            <w:vAlign w:val="center"/>
          </w:tcPr>
          <w:p w14:paraId="39052909" w14:textId="77777777" w:rsidR="0039564D" w:rsidRPr="002625EB" w:rsidRDefault="0039564D" w:rsidP="00A62F9E">
            <w:pPr>
              <w:pStyle w:val="TAC"/>
              <w:rPr>
                <w:lang w:eastAsia="zh-CN"/>
              </w:rPr>
            </w:pPr>
            <w:proofErr w:type="spellStart"/>
            <w:r w:rsidRPr="002625EB">
              <w:rPr>
                <w:i/>
                <w:lang w:eastAsia="zh-CN"/>
              </w:rPr>
              <w:t>codebookSubset</w:t>
            </w:r>
            <w:proofErr w:type="spellEnd"/>
            <w:r w:rsidRPr="002625EB">
              <w:rPr>
                <w:rFonts w:hint="eastAsia"/>
                <w:lang w:eastAsia="zh-CN"/>
              </w:rPr>
              <w:t xml:space="preserve"> = </w:t>
            </w:r>
            <w:proofErr w:type="spellStart"/>
            <w:r w:rsidRPr="002625EB">
              <w:rPr>
                <w:rFonts w:hint="eastAsia"/>
                <w:i/>
                <w:lang w:eastAsia="zh-CN"/>
              </w:rPr>
              <w:t>n</w:t>
            </w:r>
            <w:r w:rsidRPr="002625EB">
              <w:rPr>
                <w:i/>
                <w:lang w:eastAsia="zh-CN"/>
              </w:rPr>
              <w:t>onCoherent</w:t>
            </w:r>
            <w:proofErr w:type="spellEnd"/>
          </w:p>
        </w:tc>
      </w:tr>
      <w:tr w:rsidR="0039564D" w:rsidRPr="002625EB" w14:paraId="718C85C7" w14:textId="77777777" w:rsidTr="00A62F9E">
        <w:trPr>
          <w:jc w:val="center"/>
        </w:trPr>
        <w:tc>
          <w:tcPr>
            <w:tcW w:w="900" w:type="dxa"/>
            <w:shd w:val="clear" w:color="auto" w:fill="D9D9D9"/>
          </w:tcPr>
          <w:p w14:paraId="34D04AD9" w14:textId="77777777" w:rsidR="0039564D" w:rsidRPr="002625EB" w:rsidRDefault="0039564D" w:rsidP="00A62F9E">
            <w:pPr>
              <w:pStyle w:val="TAC"/>
              <w:rPr>
                <w:lang w:eastAsia="zh-CN"/>
              </w:rPr>
            </w:pPr>
            <w:r w:rsidRPr="002625EB">
              <w:t>0</w:t>
            </w:r>
          </w:p>
        </w:tc>
        <w:tc>
          <w:tcPr>
            <w:tcW w:w="2668" w:type="dxa"/>
            <w:shd w:val="clear" w:color="auto" w:fill="auto"/>
          </w:tcPr>
          <w:p w14:paraId="35D42B8B" w14:textId="77777777" w:rsidR="0039564D" w:rsidRPr="002625EB" w:rsidRDefault="0039564D" w:rsidP="00A62F9E">
            <w:pPr>
              <w:pStyle w:val="TAC"/>
              <w:rPr>
                <w:lang w:eastAsia="zh-CN"/>
              </w:rPr>
            </w:pPr>
            <w:r w:rsidRPr="002625EB">
              <w:t>1 layer: TPMI=0</w:t>
            </w:r>
          </w:p>
        </w:tc>
        <w:tc>
          <w:tcPr>
            <w:tcW w:w="910" w:type="dxa"/>
            <w:shd w:val="clear" w:color="auto" w:fill="D9D9D9"/>
          </w:tcPr>
          <w:p w14:paraId="27973CA1" w14:textId="77777777" w:rsidR="0039564D" w:rsidRPr="002625EB" w:rsidRDefault="0039564D" w:rsidP="00A62F9E">
            <w:pPr>
              <w:pStyle w:val="TAC"/>
            </w:pPr>
            <w:r w:rsidRPr="002625EB">
              <w:t>0</w:t>
            </w:r>
          </w:p>
        </w:tc>
        <w:tc>
          <w:tcPr>
            <w:tcW w:w="1828" w:type="dxa"/>
          </w:tcPr>
          <w:p w14:paraId="6FFDAAC0" w14:textId="77777777" w:rsidR="0039564D" w:rsidRPr="002625EB" w:rsidRDefault="0039564D" w:rsidP="00A62F9E">
            <w:pPr>
              <w:pStyle w:val="TAC"/>
              <w:rPr>
                <w:lang w:eastAsia="zh-CN"/>
              </w:rPr>
            </w:pPr>
            <w:r w:rsidRPr="002625EB">
              <w:t>1 layer: TPMI=0</w:t>
            </w:r>
          </w:p>
        </w:tc>
      </w:tr>
      <w:tr w:rsidR="0039564D" w:rsidRPr="002625EB" w14:paraId="69232C4A" w14:textId="77777777" w:rsidTr="00A62F9E">
        <w:trPr>
          <w:jc w:val="center"/>
        </w:trPr>
        <w:tc>
          <w:tcPr>
            <w:tcW w:w="900" w:type="dxa"/>
            <w:shd w:val="clear" w:color="auto" w:fill="D9D9D9"/>
            <w:vAlign w:val="center"/>
          </w:tcPr>
          <w:p w14:paraId="36F51137" w14:textId="77777777" w:rsidR="0039564D" w:rsidRPr="002625EB" w:rsidRDefault="0039564D" w:rsidP="00A62F9E">
            <w:pPr>
              <w:pStyle w:val="TAC"/>
              <w:rPr>
                <w:lang w:eastAsia="zh-CN"/>
              </w:rPr>
            </w:pPr>
            <w:r w:rsidRPr="002625EB">
              <w:rPr>
                <w:rFonts w:hint="eastAsia"/>
                <w:lang w:eastAsia="zh-CN"/>
              </w:rPr>
              <w:t>1</w:t>
            </w:r>
          </w:p>
        </w:tc>
        <w:tc>
          <w:tcPr>
            <w:tcW w:w="2668" w:type="dxa"/>
            <w:shd w:val="clear" w:color="auto" w:fill="auto"/>
            <w:vAlign w:val="center"/>
          </w:tcPr>
          <w:p w14:paraId="72A23070" w14:textId="77777777" w:rsidR="0039564D" w:rsidRPr="002625EB" w:rsidRDefault="0039564D" w:rsidP="00A62F9E">
            <w:pPr>
              <w:pStyle w:val="TAC"/>
              <w:rPr>
                <w:lang w:eastAsia="zh-CN"/>
              </w:rPr>
            </w:pPr>
            <w:r w:rsidRPr="002625EB">
              <w:t>1 layer: TPMI=1</w:t>
            </w:r>
          </w:p>
        </w:tc>
        <w:tc>
          <w:tcPr>
            <w:tcW w:w="910" w:type="dxa"/>
            <w:shd w:val="clear" w:color="auto" w:fill="D9D9D9"/>
            <w:vAlign w:val="center"/>
          </w:tcPr>
          <w:p w14:paraId="53292123" w14:textId="77777777" w:rsidR="0039564D" w:rsidRPr="002625EB" w:rsidRDefault="0039564D" w:rsidP="00A62F9E">
            <w:pPr>
              <w:pStyle w:val="TAC"/>
            </w:pPr>
            <w:r w:rsidRPr="002625EB">
              <w:rPr>
                <w:rFonts w:hint="eastAsia"/>
                <w:lang w:eastAsia="zh-CN"/>
              </w:rPr>
              <w:t>1</w:t>
            </w:r>
          </w:p>
        </w:tc>
        <w:tc>
          <w:tcPr>
            <w:tcW w:w="1828" w:type="dxa"/>
            <w:vAlign w:val="center"/>
          </w:tcPr>
          <w:p w14:paraId="6BE91DA5" w14:textId="77777777" w:rsidR="0039564D" w:rsidRPr="002625EB" w:rsidRDefault="0039564D" w:rsidP="00A62F9E">
            <w:pPr>
              <w:pStyle w:val="TAC"/>
              <w:rPr>
                <w:lang w:eastAsia="zh-CN"/>
              </w:rPr>
            </w:pPr>
            <w:r w:rsidRPr="002625EB">
              <w:t>1 layer: TPMI=1</w:t>
            </w:r>
          </w:p>
        </w:tc>
      </w:tr>
      <w:tr w:rsidR="0039564D" w:rsidRPr="002625EB" w14:paraId="6BE24288" w14:textId="77777777" w:rsidTr="00A62F9E">
        <w:trPr>
          <w:jc w:val="center"/>
        </w:trPr>
        <w:tc>
          <w:tcPr>
            <w:tcW w:w="900" w:type="dxa"/>
            <w:shd w:val="clear" w:color="auto" w:fill="D9D9D9"/>
            <w:vAlign w:val="center"/>
          </w:tcPr>
          <w:p w14:paraId="0566FBB6" w14:textId="77777777" w:rsidR="0039564D" w:rsidRPr="002625EB" w:rsidRDefault="0039564D" w:rsidP="00A62F9E">
            <w:pPr>
              <w:pStyle w:val="TAC"/>
              <w:rPr>
                <w:lang w:eastAsia="zh-CN"/>
              </w:rPr>
            </w:pPr>
            <w:r w:rsidRPr="002625EB">
              <w:rPr>
                <w:rFonts w:hint="eastAsia"/>
                <w:lang w:eastAsia="zh-CN"/>
              </w:rPr>
              <w:t>2</w:t>
            </w:r>
          </w:p>
        </w:tc>
        <w:tc>
          <w:tcPr>
            <w:tcW w:w="2668" w:type="dxa"/>
            <w:shd w:val="clear" w:color="auto" w:fill="auto"/>
            <w:vAlign w:val="center"/>
          </w:tcPr>
          <w:p w14:paraId="5AD32D03" w14:textId="77777777" w:rsidR="0039564D" w:rsidRPr="002625EB" w:rsidRDefault="0039564D" w:rsidP="00A62F9E">
            <w:pPr>
              <w:pStyle w:val="TAC"/>
              <w:rPr>
                <w:lang w:eastAsia="zh-CN"/>
              </w:rPr>
            </w:pPr>
            <w:r w:rsidRPr="002625EB">
              <w:t>1 layer: TPMI=</w:t>
            </w:r>
            <w:r w:rsidRPr="002625EB">
              <w:rPr>
                <w:rFonts w:hint="eastAsia"/>
                <w:lang w:eastAsia="zh-CN"/>
              </w:rPr>
              <w:t>2</w:t>
            </w:r>
          </w:p>
        </w:tc>
        <w:tc>
          <w:tcPr>
            <w:tcW w:w="910" w:type="dxa"/>
            <w:shd w:val="clear" w:color="auto" w:fill="D9D9D9"/>
            <w:vAlign w:val="center"/>
          </w:tcPr>
          <w:p w14:paraId="7272B942" w14:textId="77777777" w:rsidR="0039564D" w:rsidRPr="002625EB" w:rsidRDefault="0039564D" w:rsidP="00A62F9E">
            <w:pPr>
              <w:pStyle w:val="TAC"/>
              <w:rPr>
                <w:lang w:eastAsia="zh-CN"/>
              </w:rPr>
            </w:pPr>
          </w:p>
        </w:tc>
        <w:tc>
          <w:tcPr>
            <w:tcW w:w="1828" w:type="dxa"/>
            <w:vAlign w:val="center"/>
          </w:tcPr>
          <w:p w14:paraId="363A0BC5" w14:textId="77777777" w:rsidR="0039564D" w:rsidRPr="002625EB" w:rsidRDefault="0039564D" w:rsidP="00A62F9E">
            <w:pPr>
              <w:pStyle w:val="TAC"/>
              <w:rPr>
                <w:lang w:eastAsia="zh-CN"/>
              </w:rPr>
            </w:pPr>
          </w:p>
        </w:tc>
      </w:tr>
      <w:tr w:rsidR="0039564D" w:rsidRPr="002625EB" w14:paraId="5FF1227E" w14:textId="77777777" w:rsidTr="00A62F9E">
        <w:trPr>
          <w:jc w:val="center"/>
        </w:trPr>
        <w:tc>
          <w:tcPr>
            <w:tcW w:w="900" w:type="dxa"/>
            <w:shd w:val="clear" w:color="auto" w:fill="D9D9D9"/>
            <w:vAlign w:val="center"/>
          </w:tcPr>
          <w:p w14:paraId="621F3D90" w14:textId="77777777" w:rsidR="0039564D" w:rsidRPr="002625EB" w:rsidRDefault="0039564D" w:rsidP="00A62F9E">
            <w:pPr>
              <w:pStyle w:val="TAC"/>
              <w:rPr>
                <w:lang w:eastAsia="zh-CN"/>
              </w:rPr>
            </w:pPr>
            <w:r w:rsidRPr="002625EB">
              <w:rPr>
                <w:rFonts w:hint="eastAsia"/>
                <w:lang w:eastAsia="zh-CN"/>
              </w:rPr>
              <w:t>3</w:t>
            </w:r>
          </w:p>
        </w:tc>
        <w:tc>
          <w:tcPr>
            <w:tcW w:w="2668" w:type="dxa"/>
            <w:shd w:val="clear" w:color="auto" w:fill="auto"/>
            <w:vAlign w:val="center"/>
          </w:tcPr>
          <w:p w14:paraId="6389955A" w14:textId="77777777" w:rsidR="0039564D" w:rsidRPr="002625EB" w:rsidRDefault="0039564D" w:rsidP="00A62F9E">
            <w:pPr>
              <w:pStyle w:val="TAC"/>
              <w:rPr>
                <w:lang w:eastAsia="zh-CN"/>
              </w:rPr>
            </w:pPr>
            <w:r w:rsidRPr="002625EB">
              <w:t>1 layer: TPMI=</w:t>
            </w:r>
            <w:r w:rsidRPr="002625EB">
              <w:rPr>
                <w:rFonts w:hint="eastAsia"/>
                <w:lang w:eastAsia="zh-CN"/>
              </w:rPr>
              <w:t>3</w:t>
            </w:r>
          </w:p>
        </w:tc>
        <w:tc>
          <w:tcPr>
            <w:tcW w:w="910" w:type="dxa"/>
            <w:shd w:val="clear" w:color="auto" w:fill="D9D9D9"/>
            <w:vAlign w:val="center"/>
          </w:tcPr>
          <w:p w14:paraId="303387F2" w14:textId="77777777" w:rsidR="0039564D" w:rsidRPr="002625EB" w:rsidRDefault="0039564D" w:rsidP="00A62F9E">
            <w:pPr>
              <w:pStyle w:val="TAC"/>
            </w:pPr>
          </w:p>
        </w:tc>
        <w:tc>
          <w:tcPr>
            <w:tcW w:w="1828" w:type="dxa"/>
            <w:vAlign w:val="center"/>
          </w:tcPr>
          <w:p w14:paraId="43F3181E" w14:textId="77777777" w:rsidR="0039564D" w:rsidRPr="002625EB" w:rsidRDefault="0039564D" w:rsidP="00A62F9E">
            <w:pPr>
              <w:pStyle w:val="TAC"/>
              <w:rPr>
                <w:lang w:eastAsia="zh-CN"/>
              </w:rPr>
            </w:pPr>
          </w:p>
        </w:tc>
      </w:tr>
      <w:tr w:rsidR="0039564D" w:rsidRPr="002625EB" w14:paraId="1BF530CE" w14:textId="77777777" w:rsidTr="00A62F9E">
        <w:trPr>
          <w:jc w:val="center"/>
        </w:trPr>
        <w:tc>
          <w:tcPr>
            <w:tcW w:w="900" w:type="dxa"/>
            <w:shd w:val="clear" w:color="auto" w:fill="D9D9D9"/>
          </w:tcPr>
          <w:p w14:paraId="40C535AF" w14:textId="77777777" w:rsidR="0039564D" w:rsidRPr="002625EB" w:rsidRDefault="0039564D" w:rsidP="00A62F9E">
            <w:pPr>
              <w:pStyle w:val="TAC"/>
              <w:rPr>
                <w:lang w:eastAsia="zh-CN"/>
              </w:rPr>
            </w:pPr>
            <w:r w:rsidRPr="002625EB">
              <w:rPr>
                <w:rFonts w:hint="eastAsia"/>
                <w:lang w:eastAsia="zh-CN"/>
              </w:rPr>
              <w:t>4</w:t>
            </w:r>
          </w:p>
        </w:tc>
        <w:tc>
          <w:tcPr>
            <w:tcW w:w="2668" w:type="dxa"/>
            <w:shd w:val="clear" w:color="auto" w:fill="auto"/>
          </w:tcPr>
          <w:p w14:paraId="68A9425A" w14:textId="77777777" w:rsidR="0039564D" w:rsidRPr="002625EB" w:rsidRDefault="0039564D" w:rsidP="00A62F9E">
            <w:pPr>
              <w:pStyle w:val="TAC"/>
              <w:rPr>
                <w:lang w:eastAsia="zh-CN"/>
              </w:rPr>
            </w:pPr>
            <w:r w:rsidRPr="002625EB">
              <w:t>1 layer: TPMI=</w:t>
            </w:r>
            <w:r w:rsidRPr="002625EB">
              <w:rPr>
                <w:rFonts w:hint="eastAsia"/>
                <w:lang w:eastAsia="zh-CN"/>
              </w:rPr>
              <w:t>4</w:t>
            </w:r>
          </w:p>
        </w:tc>
        <w:tc>
          <w:tcPr>
            <w:tcW w:w="910" w:type="dxa"/>
            <w:shd w:val="clear" w:color="auto" w:fill="D9D9D9"/>
          </w:tcPr>
          <w:p w14:paraId="40637759" w14:textId="77777777" w:rsidR="0039564D" w:rsidRPr="002625EB" w:rsidRDefault="0039564D" w:rsidP="00A62F9E">
            <w:pPr>
              <w:pStyle w:val="TAC"/>
              <w:rPr>
                <w:lang w:eastAsia="zh-CN"/>
              </w:rPr>
            </w:pPr>
          </w:p>
        </w:tc>
        <w:tc>
          <w:tcPr>
            <w:tcW w:w="1828" w:type="dxa"/>
          </w:tcPr>
          <w:p w14:paraId="42E66673" w14:textId="77777777" w:rsidR="0039564D" w:rsidRPr="002625EB" w:rsidRDefault="0039564D" w:rsidP="00A62F9E">
            <w:pPr>
              <w:pStyle w:val="TAC"/>
              <w:rPr>
                <w:lang w:eastAsia="zh-CN"/>
              </w:rPr>
            </w:pPr>
          </w:p>
        </w:tc>
      </w:tr>
      <w:tr w:rsidR="0039564D" w:rsidRPr="002625EB" w14:paraId="5F27F5E3" w14:textId="77777777" w:rsidTr="00A62F9E">
        <w:trPr>
          <w:jc w:val="center"/>
        </w:trPr>
        <w:tc>
          <w:tcPr>
            <w:tcW w:w="900" w:type="dxa"/>
            <w:shd w:val="clear" w:color="auto" w:fill="D9D9D9"/>
          </w:tcPr>
          <w:p w14:paraId="285E1F50" w14:textId="77777777" w:rsidR="0039564D" w:rsidRPr="002625EB" w:rsidRDefault="0039564D" w:rsidP="00A62F9E">
            <w:pPr>
              <w:pStyle w:val="TAC"/>
              <w:rPr>
                <w:lang w:eastAsia="zh-CN"/>
              </w:rPr>
            </w:pPr>
            <w:r w:rsidRPr="002625EB">
              <w:rPr>
                <w:rFonts w:hint="eastAsia"/>
                <w:lang w:eastAsia="zh-CN"/>
              </w:rPr>
              <w:t>5</w:t>
            </w:r>
          </w:p>
        </w:tc>
        <w:tc>
          <w:tcPr>
            <w:tcW w:w="2668" w:type="dxa"/>
            <w:shd w:val="clear" w:color="auto" w:fill="auto"/>
          </w:tcPr>
          <w:p w14:paraId="3DE3F6B0" w14:textId="77777777" w:rsidR="0039564D" w:rsidRPr="002625EB" w:rsidRDefault="0039564D" w:rsidP="00A62F9E">
            <w:pPr>
              <w:pStyle w:val="TAC"/>
              <w:rPr>
                <w:lang w:eastAsia="zh-CN"/>
              </w:rPr>
            </w:pPr>
            <w:r w:rsidRPr="002625EB">
              <w:t>1 layer: TPMI=</w:t>
            </w:r>
            <w:r w:rsidRPr="002625EB">
              <w:rPr>
                <w:rFonts w:hint="eastAsia"/>
                <w:lang w:eastAsia="zh-CN"/>
              </w:rPr>
              <w:t>5</w:t>
            </w:r>
          </w:p>
        </w:tc>
        <w:tc>
          <w:tcPr>
            <w:tcW w:w="910" w:type="dxa"/>
            <w:shd w:val="clear" w:color="auto" w:fill="D9D9D9"/>
          </w:tcPr>
          <w:p w14:paraId="6D7B815F" w14:textId="77777777" w:rsidR="0039564D" w:rsidRPr="002625EB" w:rsidRDefault="0039564D" w:rsidP="00A62F9E">
            <w:pPr>
              <w:pStyle w:val="TAC"/>
              <w:rPr>
                <w:lang w:eastAsia="zh-CN"/>
              </w:rPr>
            </w:pPr>
          </w:p>
        </w:tc>
        <w:tc>
          <w:tcPr>
            <w:tcW w:w="1828" w:type="dxa"/>
          </w:tcPr>
          <w:p w14:paraId="361F05A2" w14:textId="77777777" w:rsidR="0039564D" w:rsidRPr="002625EB" w:rsidRDefault="0039564D" w:rsidP="00A62F9E">
            <w:pPr>
              <w:pStyle w:val="TAC"/>
              <w:rPr>
                <w:lang w:eastAsia="zh-CN"/>
              </w:rPr>
            </w:pPr>
          </w:p>
        </w:tc>
      </w:tr>
      <w:tr w:rsidR="0039564D" w:rsidRPr="002625EB" w14:paraId="588154A1" w14:textId="77777777" w:rsidTr="00A62F9E">
        <w:trPr>
          <w:jc w:val="center"/>
        </w:trPr>
        <w:tc>
          <w:tcPr>
            <w:tcW w:w="900" w:type="dxa"/>
            <w:shd w:val="clear" w:color="auto" w:fill="D9D9D9"/>
          </w:tcPr>
          <w:p w14:paraId="1B10DDBC" w14:textId="77777777" w:rsidR="0039564D" w:rsidRPr="002625EB" w:rsidRDefault="0039564D" w:rsidP="00A62F9E">
            <w:pPr>
              <w:pStyle w:val="TAC"/>
              <w:rPr>
                <w:lang w:eastAsia="zh-CN"/>
              </w:rPr>
            </w:pPr>
            <w:r w:rsidRPr="002625EB">
              <w:rPr>
                <w:rFonts w:hint="eastAsia"/>
                <w:lang w:eastAsia="zh-CN"/>
              </w:rPr>
              <w:t>6-7</w:t>
            </w:r>
          </w:p>
        </w:tc>
        <w:tc>
          <w:tcPr>
            <w:tcW w:w="2668" w:type="dxa"/>
            <w:shd w:val="clear" w:color="auto" w:fill="auto"/>
          </w:tcPr>
          <w:p w14:paraId="711727B9" w14:textId="77777777" w:rsidR="0039564D" w:rsidRPr="002625EB" w:rsidRDefault="0039564D" w:rsidP="00A62F9E">
            <w:pPr>
              <w:pStyle w:val="TAC"/>
              <w:rPr>
                <w:lang w:eastAsia="zh-CN"/>
              </w:rPr>
            </w:pPr>
            <w:r w:rsidRPr="002625EB">
              <w:rPr>
                <w:rFonts w:hint="eastAsia"/>
                <w:lang w:eastAsia="zh-CN"/>
              </w:rPr>
              <w:t>reserved</w:t>
            </w:r>
          </w:p>
        </w:tc>
        <w:tc>
          <w:tcPr>
            <w:tcW w:w="910" w:type="dxa"/>
            <w:shd w:val="clear" w:color="auto" w:fill="D9D9D9"/>
          </w:tcPr>
          <w:p w14:paraId="205BC76A" w14:textId="77777777" w:rsidR="0039564D" w:rsidRPr="002625EB" w:rsidRDefault="0039564D" w:rsidP="00A62F9E">
            <w:pPr>
              <w:pStyle w:val="TAC"/>
              <w:rPr>
                <w:lang w:eastAsia="zh-CN"/>
              </w:rPr>
            </w:pPr>
          </w:p>
        </w:tc>
        <w:tc>
          <w:tcPr>
            <w:tcW w:w="1828" w:type="dxa"/>
          </w:tcPr>
          <w:p w14:paraId="7BFDF3DD" w14:textId="77777777" w:rsidR="0039564D" w:rsidRPr="002625EB" w:rsidRDefault="0039564D" w:rsidP="00A62F9E">
            <w:pPr>
              <w:pStyle w:val="TAC"/>
              <w:rPr>
                <w:lang w:eastAsia="zh-CN"/>
              </w:rPr>
            </w:pPr>
          </w:p>
        </w:tc>
      </w:tr>
    </w:tbl>
    <w:p w14:paraId="0BEE2D70" w14:textId="3A4AF57F" w:rsidR="00A16605" w:rsidRDefault="00A16605">
      <w:pPr>
        <w:overflowPunct/>
        <w:autoSpaceDE/>
        <w:autoSpaceDN/>
        <w:adjustRightInd/>
        <w:spacing w:after="0"/>
        <w:textAlignment w:val="auto"/>
        <w:rPr>
          <w:sz w:val="22"/>
          <w:szCs w:val="22"/>
          <w:lang w:val="en-US" w:eastAsia="zh-CN"/>
        </w:rPr>
      </w:pPr>
    </w:p>
    <w:p w14:paraId="68B8D88F" w14:textId="77777777" w:rsidR="00E04277" w:rsidRDefault="00E04277">
      <w:pPr>
        <w:overflowPunct/>
        <w:autoSpaceDE/>
        <w:autoSpaceDN/>
        <w:adjustRightInd/>
        <w:spacing w:after="0"/>
        <w:textAlignment w:val="auto"/>
        <w:rPr>
          <w:sz w:val="22"/>
          <w:szCs w:val="22"/>
          <w:lang w:val="en-US" w:eastAsia="zh-CN"/>
        </w:rPr>
      </w:pPr>
    </w:p>
    <w:p w14:paraId="1658D479" w14:textId="77777777" w:rsidR="00E04277" w:rsidRDefault="00E04277">
      <w:pPr>
        <w:overflowPunct/>
        <w:autoSpaceDE/>
        <w:autoSpaceDN/>
        <w:adjustRightInd/>
        <w:spacing w:after="0"/>
        <w:textAlignment w:val="auto"/>
        <w:rPr>
          <w:sz w:val="22"/>
          <w:szCs w:val="22"/>
          <w:lang w:val="en-US" w:eastAsia="zh-CN"/>
        </w:rPr>
      </w:pPr>
    </w:p>
    <w:sectPr w:rsidR="00E04277" w:rsidSect="00733B1F">
      <w:headerReference w:type="even" r:id="rId225"/>
      <w:footerReference w:type="even" r:id="rId226"/>
      <w:footerReference w:type="default" r:id="rId227"/>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04FA7C" w14:textId="77777777" w:rsidR="00AD0C3A" w:rsidRDefault="00AD0C3A">
      <w:r>
        <w:separator/>
      </w:r>
    </w:p>
  </w:endnote>
  <w:endnote w:type="continuationSeparator" w:id="0">
    <w:p w14:paraId="0452F1FC" w14:textId="77777777" w:rsidR="00AD0C3A" w:rsidRDefault="00AD0C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0030101010101"/>
    <w:charset w:val="86"/>
    <w:family w:val="modern"/>
    <w:notTrueType/>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B674C8" w14:textId="77777777" w:rsidR="002C07F7" w:rsidRDefault="002C07F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2C07F7" w:rsidRDefault="002C07F7"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534507" w14:textId="77777777" w:rsidR="002C07F7" w:rsidRDefault="002C07F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6968C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968C2">
      <w:rPr>
        <w:rStyle w:val="PageNumber"/>
      </w:rPr>
      <w:t>16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00F67F" w14:textId="77777777" w:rsidR="00AD0C3A" w:rsidRDefault="00AD0C3A">
      <w:r>
        <w:separator/>
      </w:r>
    </w:p>
  </w:footnote>
  <w:footnote w:type="continuationSeparator" w:id="0">
    <w:p w14:paraId="79D48AC9" w14:textId="77777777" w:rsidR="00AD0C3A" w:rsidRDefault="00AD0C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82CF55" w14:textId="77777777" w:rsidR="002C07F7" w:rsidRDefault="002C07F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A33F51"/>
    <w:multiLevelType w:val="hybridMultilevel"/>
    <w:tmpl w:val="44781BF2"/>
    <w:lvl w:ilvl="0" w:tplc="2DD464CC">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404D3B"/>
    <w:multiLevelType w:val="hybridMultilevel"/>
    <w:tmpl w:val="046AA47A"/>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172D77"/>
    <w:multiLevelType w:val="hybridMultilevel"/>
    <w:tmpl w:val="C22E17AE"/>
    <w:lvl w:ilvl="0" w:tplc="AC968F4C">
      <w:start w:val="3"/>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14B0495"/>
    <w:multiLevelType w:val="hybridMultilevel"/>
    <w:tmpl w:val="F660427E"/>
    <w:lvl w:ilvl="0" w:tplc="04090001">
      <w:start w:val="1"/>
      <w:numFmt w:val="bullet"/>
      <w:lvlText w:val=""/>
      <w:lvlJc w:val="left"/>
      <w:pPr>
        <w:ind w:left="1056" w:hanging="360"/>
      </w:pPr>
      <w:rPr>
        <w:rFonts w:ascii="Symbol" w:hAnsi="Symbol" w:hint="default"/>
      </w:rPr>
    </w:lvl>
    <w:lvl w:ilvl="1" w:tplc="04090003" w:tentative="1">
      <w:start w:val="1"/>
      <w:numFmt w:val="bullet"/>
      <w:lvlText w:val="o"/>
      <w:lvlJc w:val="left"/>
      <w:pPr>
        <w:ind w:left="1776" w:hanging="360"/>
      </w:pPr>
      <w:rPr>
        <w:rFonts w:ascii="Courier New" w:hAnsi="Courier New" w:cs="Courier New" w:hint="default"/>
      </w:rPr>
    </w:lvl>
    <w:lvl w:ilvl="2" w:tplc="04090005" w:tentative="1">
      <w:start w:val="1"/>
      <w:numFmt w:val="bullet"/>
      <w:lvlText w:val=""/>
      <w:lvlJc w:val="left"/>
      <w:pPr>
        <w:ind w:left="2496" w:hanging="360"/>
      </w:pPr>
      <w:rPr>
        <w:rFonts w:ascii="Wingdings" w:hAnsi="Wingdings" w:hint="default"/>
      </w:rPr>
    </w:lvl>
    <w:lvl w:ilvl="3" w:tplc="04090001" w:tentative="1">
      <w:start w:val="1"/>
      <w:numFmt w:val="bullet"/>
      <w:lvlText w:val=""/>
      <w:lvlJc w:val="left"/>
      <w:pPr>
        <w:ind w:left="3216" w:hanging="360"/>
      </w:pPr>
      <w:rPr>
        <w:rFonts w:ascii="Symbol" w:hAnsi="Symbol" w:hint="default"/>
      </w:rPr>
    </w:lvl>
    <w:lvl w:ilvl="4" w:tplc="04090003" w:tentative="1">
      <w:start w:val="1"/>
      <w:numFmt w:val="bullet"/>
      <w:lvlText w:val="o"/>
      <w:lvlJc w:val="left"/>
      <w:pPr>
        <w:ind w:left="3936" w:hanging="360"/>
      </w:pPr>
      <w:rPr>
        <w:rFonts w:ascii="Courier New" w:hAnsi="Courier New" w:cs="Courier New" w:hint="default"/>
      </w:rPr>
    </w:lvl>
    <w:lvl w:ilvl="5" w:tplc="04090005" w:tentative="1">
      <w:start w:val="1"/>
      <w:numFmt w:val="bullet"/>
      <w:lvlText w:val=""/>
      <w:lvlJc w:val="left"/>
      <w:pPr>
        <w:ind w:left="4656" w:hanging="360"/>
      </w:pPr>
      <w:rPr>
        <w:rFonts w:ascii="Wingdings" w:hAnsi="Wingdings" w:hint="default"/>
      </w:rPr>
    </w:lvl>
    <w:lvl w:ilvl="6" w:tplc="04090001" w:tentative="1">
      <w:start w:val="1"/>
      <w:numFmt w:val="bullet"/>
      <w:lvlText w:val=""/>
      <w:lvlJc w:val="left"/>
      <w:pPr>
        <w:ind w:left="5376" w:hanging="360"/>
      </w:pPr>
      <w:rPr>
        <w:rFonts w:ascii="Symbol" w:hAnsi="Symbol" w:hint="default"/>
      </w:rPr>
    </w:lvl>
    <w:lvl w:ilvl="7" w:tplc="04090003" w:tentative="1">
      <w:start w:val="1"/>
      <w:numFmt w:val="bullet"/>
      <w:lvlText w:val="o"/>
      <w:lvlJc w:val="left"/>
      <w:pPr>
        <w:ind w:left="6096" w:hanging="360"/>
      </w:pPr>
      <w:rPr>
        <w:rFonts w:ascii="Courier New" w:hAnsi="Courier New" w:cs="Courier New" w:hint="default"/>
      </w:rPr>
    </w:lvl>
    <w:lvl w:ilvl="8" w:tplc="04090005" w:tentative="1">
      <w:start w:val="1"/>
      <w:numFmt w:val="bullet"/>
      <w:lvlText w:val=""/>
      <w:lvlJc w:val="left"/>
      <w:pPr>
        <w:ind w:left="6816" w:hanging="360"/>
      </w:pPr>
      <w:rPr>
        <w:rFonts w:ascii="Wingdings" w:hAnsi="Wingdings" w:hint="default"/>
      </w:rPr>
    </w:lvl>
  </w:abstractNum>
  <w:abstractNum w:abstractNumId="9"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56F52CA"/>
    <w:multiLevelType w:val="hybridMultilevel"/>
    <w:tmpl w:val="AE22BE1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1"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E23435A"/>
    <w:multiLevelType w:val="hybridMultilevel"/>
    <w:tmpl w:val="66986594"/>
    <w:lvl w:ilvl="0" w:tplc="68E8F91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8B07ABB"/>
    <w:multiLevelType w:val="hybridMultilevel"/>
    <w:tmpl w:val="59A8E6D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6"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D64DAE"/>
    <w:multiLevelType w:val="hybridMultilevel"/>
    <w:tmpl w:val="B478103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66CB5839"/>
    <w:multiLevelType w:val="hybridMultilevel"/>
    <w:tmpl w:val="708E8766"/>
    <w:lvl w:ilvl="0" w:tplc="7778AD40">
      <w:start w:val="2"/>
      <w:numFmt w:val="bullet"/>
      <w:lvlText w:val="-"/>
      <w:lvlJc w:val="left"/>
      <w:pPr>
        <w:ind w:left="720" w:hanging="360"/>
      </w:pPr>
      <w:rPr>
        <w:rFonts w:ascii="CG Times (WN)" w:eastAsia="Malgun Gothic" w:hAnsi="CG Times (W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 w15:restartNumberingAfterBreak="0">
    <w:nsid w:val="7B9733F6"/>
    <w:multiLevelType w:val="hybridMultilevel"/>
    <w:tmpl w:val="958EFABE"/>
    <w:lvl w:ilvl="0" w:tplc="FFFFFFFF">
      <w:start w:val="1"/>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7"/>
  </w:num>
  <w:num w:numId="3">
    <w:abstractNumId w:val="21"/>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1"/>
  </w:num>
  <w:num w:numId="7">
    <w:abstractNumId w:val="17"/>
  </w:num>
  <w:num w:numId="8">
    <w:abstractNumId w:val="2"/>
  </w:num>
  <w:num w:numId="9">
    <w:abstractNumId w:val="4"/>
  </w:num>
  <w:num w:numId="10">
    <w:abstractNumId w:val="16"/>
  </w:num>
  <w:num w:numId="11">
    <w:abstractNumId w:val="20"/>
  </w:num>
  <w:num w:numId="12">
    <w:abstractNumId w:val="3"/>
  </w:num>
  <w:num w:numId="13">
    <w:abstractNumId w:val="19"/>
  </w:num>
  <w:num w:numId="14">
    <w:abstractNumId w:val="9"/>
  </w:num>
  <w:num w:numId="15">
    <w:abstractNumId w:val="11"/>
  </w:num>
  <w:num w:numId="16">
    <w:abstractNumId w:val="8"/>
  </w:num>
  <w:num w:numId="17">
    <w:abstractNumId w:val="13"/>
  </w:num>
  <w:num w:numId="18">
    <w:abstractNumId w:val="5"/>
  </w:num>
  <w:num w:numId="19">
    <w:abstractNumId w:val="14"/>
  </w:num>
  <w:num w:numId="20">
    <w:abstractNumId w:val="18"/>
  </w:num>
  <w:num w:numId="21">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8"/>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462"/>
    <w:rsid w:val="00006780"/>
    <w:rsid w:val="0000689E"/>
    <w:rsid w:val="00006C7A"/>
    <w:rsid w:val="00006E52"/>
    <w:rsid w:val="00007207"/>
    <w:rsid w:val="000072BD"/>
    <w:rsid w:val="00007500"/>
    <w:rsid w:val="00007605"/>
    <w:rsid w:val="000077B5"/>
    <w:rsid w:val="0000792C"/>
    <w:rsid w:val="00007CEF"/>
    <w:rsid w:val="0001004F"/>
    <w:rsid w:val="000101EF"/>
    <w:rsid w:val="00010CD5"/>
    <w:rsid w:val="00010CF1"/>
    <w:rsid w:val="00010E97"/>
    <w:rsid w:val="00010FD1"/>
    <w:rsid w:val="00011703"/>
    <w:rsid w:val="000124D1"/>
    <w:rsid w:val="00012D90"/>
    <w:rsid w:val="00013158"/>
    <w:rsid w:val="0001321B"/>
    <w:rsid w:val="00013633"/>
    <w:rsid w:val="000137FF"/>
    <w:rsid w:val="00013B63"/>
    <w:rsid w:val="000141F0"/>
    <w:rsid w:val="000147DD"/>
    <w:rsid w:val="00014D13"/>
    <w:rsid w:val="00015B2E"/>
    <w:rsid w:val="00015BCB"/>
    <w:rsid w:val="000162B2"/>
    <w:rsid w:val="00016DCE"/>
    <w:rsid w:val="00016FF6"/>
    <w:rsid w:val="0001729B"/>
    <w:rsid w:val="00017309"/>
    <w:rsid w:val="000178B8"/>
    <w:rsid w:val="00020331"/>
    <w:rsid w:val="000205C1"/>
    <w:rsid w:val="000208B8"/>
    <w:rsid w:val="00020936"/>
    <w:rsid w:val="00020D61"/>
    <w:rsid w:val="0002130A"/>
    <w:rsid w:val="0002165C"/>
    <w:rsid w:val="00021802"/>
    <w:rsid w:val="00021C67"/>
    <w:rsid w:val="00021DEC"/>
    <w:rsid w:val="000222A9"/>
    <w:rsid w:val="000222F7"/>
    <w:rsid w:val="0002266E"/>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78"/>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2B1F"/>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A16"/>
    <w:rsid w:val="00036C45"/>
    <w:rsid w:val="00036D25"/>
    <w:rsid w:val="00036FA7"/>
    <w:rsid w:val="000377E3"/>
    <w:rsid w:val="00037910"/>
    <w:rsid w:val="00037A21"/>
    <w:rsid w:val="00040025"/>
    <w:rsid w:val="000404F2"/>
    <w:rsid w:val="00040F7A"/>
    <w:rsid w:val="000412B7"/>
    <w:rsid w:val="000413B8"/>
    <w:rsid w:val="000413CC"/>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9C8"/>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50B"/>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0"/>
    <w:rsid w:val="00063485"/>
    <w:rsid w:val="000636BA"/>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824"/>
    <w:rsid w:val="00067FE2"/>
    <w:rsid w:val="00070378"/>
    <w:rsid w:val="000709C2"/>
    <w:rsid w:val="00070E4C"/>
    <w:rsid w:val="0007118F"/>
    <w:rsid w:val="000715BD"/>
    <w:rsid w:val="000716FB"/>
    <w:rsid w:val="00071E9B"/>
    <w:rsid w:val="000721FD"/>
    <w:rsid w:val="000725C2"/>
    <w:rsid w:val="00072E75"/>
    <w:rsid w:val="00072EFA"/>
    <w:rsid w:val="00073785"/>
    <w:rsid w:val="00074375"/>
    <w:rsid w:val="000743A0"/>
    <w:rsid w:val="00074BF5"/>
    <w:rsid w:val="000752CD"/>
    <w:rsid w:val="00075680"/>
    <w:rsid w:val="0007590A"/>
    <w:rsid w:val="00075999"/>
    <w:rsid w:val="0007695F"/>
    <w:rsid w:val="0007747E"/>
    <w:rsid w:val="00077579"/>
    <w:rsid w:val="000805B2"/>
    <w:rsid w:val="00080786"/>
    <w:rsid w:val="00080C20"/>
    <w:rsid w:val="00080D68"/>
    <w:rsid w:val="00080D74"/>
    <w:rsid w:val="000814B2"/>
    <w:rsid w:val="00081534"/>
    <w:rsid w:val="00082152"/>
    <w:rsid w:val="000825BC"/>
    <w:rsid w:val="000826FF"/>
    <w:rsid w:val="00082A49"/>
    <w:rsid w:val="00083322"/>
    <w:rsid w:val="00083391"/>
    <w:rsid w:val="00083788"/>
    <w:rsid w:val="000839CE"/>
    <w:rsid w:val="00083EBD"/>
    <w:rsid w:val="00084255"/>
    <w:rsid w:val="0008481B"/>
    <w:rsid w:val="00085201"/>
    <w:rsid w:val="00085239"/>
    <w:rsid w:val="0008579B"/>
    <w:rsid w:val="000862BA"/>
    <w:rsid w:val="00086A02"/>
    <w:rsid w:val="00086B50"/>
    <w:rsid w:val="00086C4D"/>
    <w:rsid w:val="00086CF2"/>
    <w:rsid w:val="0008731C"/>
    <w:rsid w:val="0008760B"/>
    <w:rsid w:val="0008775D"/>
    <w:rsid w:val="00087881"/>
    <w:rsid w:val="0008791E"/>
    <w:rsid w:val="00087BAB"/>
    <w:rsid w:val="00087E29"/>
    <w:rsid w:val="00087F91"/>
    <w:rsid w:val="00090228"/>
    <w:rsid w:val="00090573"/>
    <w:rsid w:val="00090586"/>
    <w:rsid w:val="000906BE"/>
    <w:rsid w:val="000908EE"/>
    <w:rsid w:val="00090E2A"/>
    <w:rsid w:val="00091714"/>
    <w:rsid w:val="00091C08"/>
    <w:rsid w:val="000921E3"/>
    <w:rsid w:val="00092334"/>
    <w:rsid w:val="00092C47"/>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15"/>
    <w:rsid w:val="000972CD"/>
    <w:rsid w:val="000973C6"/>
    <w:rsid w:val="000979F0"/>
    <w:rsid w:val="00097AE8"/>
    <w:rsid w:val="00097C6B"/>
    <w:rsid w:val="000A02DC"/>
    <w:rsid w:val="000A0CA1"/>
    <w:rsid w:val="000A0E99"/>
    <w:rsid w:val="000A10D0"/>
    <w:rsid w:val="000A1995"/>
    <w:rsid w:val="000A1AD3"/>
    <w:rsid w:val="000A1B13"/>
    <w:rsid w:val="000A1D49"/>
    <w:rsid w:val="000A23B7"/>
    <w:rsid w:val="000A2D70"/>
    <w:rsid w:val="000A310F"/>
    <w:rsid w:val="000A336F"/>
    <w:rsid w:val="000A34D8"/>
    <w:rsid w:val="000A3A3A"/>
    <w:rsid w:val="000A3ACB"/>
    <w:rsid w:val="000A4492"/>
    <w:rsid w:val="000A47AC"/>
    <w:rsid w:val="000A49DE"/>
    <w:rsid w:val="000A4B74"/>
    <w:rsid w:val="000A52B9"/>
    <w:rsid w:val="000A54DF"/>
    <w:rsid w:val="000A5618"/>
    <w:rsid w:val="000A5AE2"/>
    <w:rsid w:val="000A61CB"/>
    <w:rsid w:val="000A64B8"/>
    <w:rsid w:val="000A6788"/>
    <w:rsid w:val="000A6AC6"/>
    <w:rsid w:val="000A6CFE"/>
    <w:rsid w:val="000A6E10"/>
    <w:rsid w:val="000A6FDD"/>
    <w:rsid w:val="000A7C88"/>
    <w:rsid w:val="000A7E17"/>
    <w:rsid w:val="000B016D"/>
    <w:rsid w:val="000B02C2"/>
    <w:rsid w:val="000B081C"/>
    <w:rsid w:val="000B10AB"/>
    <w:rsid w:val="000B17A1"/>
    <w:rsid w:val="000B1CD3"/>
    <w:rsid w:val="000B256B"/>
    <w:rsid w:val="000B2AAA"/>
    <w:rsid w:val="000B32D4"/>
    <w:rsid w:val="000B38DA"/>
    <w:rsid w:val="000B3F37"/>
    <w:rsid w:val="000B420A"/>
    <w:rsid w:val="000B4749"/>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B11"/>
    <w:rsid w:val="000C5D65"/>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18F"/>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358"/>
    <w:rsid w:val="000E38ED"/>
    <w:rsid w:val="000E3D10"/>
    <w:rsid w:val="000E3F84"/>
    <w:rsid w:val="000E4212"/>
    <w:rsid w:val="000E471D"/>
    <w:rsid w:val="000E48CD"/>
    <w:rsid w:val="000E4C9B"/>
    <w:rsid w:val="000E4D01"/>
    <w:rsid w:val="000E5830"/>
    <w:rsid w:val="000E5C4E"/>
    <w:rsid w:val="000E633D"/>
    <w:rsid w:val="000E6355"/>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2987"/>
    <w:rsid w:val="000F2F75"/>
    <w:rsid w:val="000F34C7"/>
    <w:rsid w:val="000F3B40"/>
    <w:rsid w:val="000F3FFF"/>
    <w:rsid w:val="000F42EA"/>
    <w:rsid w:val="000F4CAF"/>
    <w:rsid w:val="000F4F44"/>
    <w:rsid w:val="000F50C5"/>
    <w:rsid w:val="000F52FB"/>
    <w:rsid w:val="000F53CB"/>
    <w:rsid w:val="000F5474"/>
    <w:rsid w:val="000F56C7"/>
    <w:rsid w:val="000F61A6"/>
    <w:rsid w:val="000F61C4"/>
    <w:rsid w:val="000F628F"/>
    <w:rsid w:val="000F64E2"/>
    <w:rsid w:val="000F6646"/>
    <w:rsid w:val="000F6881"/>
    <w:rsid w:val="000F6C32"/>
    <w:rsid w:val="000F6DB3"/>
    <w:rsid w:val="000F6E58"/>
    <w:rsid w:val="000F77C9"/>
    <w:rsid w:val="00100097"/>
    <w:rsid w:val="001000E9"/>
    <w:rsid w:val="00100169"/>
    <w:rsid w:val="001001C4"/>
    <w:rsid w:val="0010067A"/>
    <w:rsid w:val="00100880"/>
    <w:rsid w:val="00100CA1"/>
    <w:rsid w:val="00100FE2"/>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90B"/>
    <w:rsid w:val="00106A95"/>
    <w:rsid w:val="00106CC3"/>
    <w:rsid w:val="00106E7E"/>
    <w:rsid w:val="001074D1"/>
    <w:rsid w:val="00107600"/>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C09"/>
    <w:rsid w:val="00116EBA"/>
    <w:rsid w:val="00117957"/>
    <w:rsid w:val="00117B90"/>
    <w:rsid w:val="0012022B"/>
    <w:rsid w:val="001203DB"/>
    <w:rsid w:val="0012079F"/>
    <w:rsid w:val="001207F3"/>
    <w:rsid w:val="00120D2A"/>
    <w:rsid w:val="00121897"/>
    <w:rsid w:val="00121AF7"/>
    <w:rsid w:val="00121E20"/>
    <w:rsid w:val="00121FDE"/>
    <w:rsid w:val="00122581"/>
    <w:rsid w:val="00122842"/>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5C03"/>
    <w:rsid w:val="00125E40"/>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1D8D"/>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6F"/>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924"/>
    <w:rsid w:val="00141E46"/>
    <w:rsid w:val="0014206B"/>
    <w:rsid w:val="00142093"/>
    <w:rsid w:val="001426EA"/>
    <w:rsid w:val="0014297C"/>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AA8"/>
    <w:rsid w:val="00154B50"/>
    <w:rsid w:val="00154E96"/>
    <w:rsid w:val="00154F3A"/>
    <w:rsid w:val="00155F7A"/>
    <w:rsid w:val="00156260"/>
    <w:rsid w:val="0015674F"/>
    <w:rsid w:val="00157654"/>
    <w:rsid w:val="0016019C"/>
    <w:rsid w:val="00160674"/>
    <w:rsid w:val="00160786"/>
    <w:rsid w:val="00161455"/>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D0"/>
    <w:rsid w:val="00171730"/>
    <w:rsid w:val="001718B8"/>
    <w:rsid w:val="00171944"/>
    <w:rsid w:val="00171D7E"/>
    <w:rsid w:val="00171E61"/>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E85"/>
    <w:rsid w:val="001830CF"/>
    <w:rsid w:val="001836DF"/>
    <w:rsid w:val="00183CC6"/>
    <w:rsid w:val="00183D8A"/>
    <w:rsid w:val="00183E8B"/>
    <w:rsid w:val="00183F11"/>
    <w:rsid w:val="001840F5"/>
    <w:rsid w:val="00184BE0"/>
    <w:rsid w:val="00184DAB"/>
    <w:rsid w:val="00184F51"/>
    <w:rsid w:val="00185257"/>
    <w:rsid w:val="00185E59"/>
    <w:rsid w:val="00185E97"/>
    <w:rsid w:val="00185F10"/>
    <w:rsid w:val="00186395"/>
    <w:rsid w:val="00186658"/>
    <w:rsid w:val="0018691B"/>
    <w:rsid w:val="00186B4D"/>
    <w:rsid w:val="0018767B"/>
    <w:rsid w:val="00190307"/>
    <w:rsid w:val="00190731"/>
    <w:rsid w:val="00190927"/>
    <w:rsid w:val="00190AFC"/>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6D"/>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26"/>
    <w:rsid w:val="001A4EDF"/>
    <w:rsid w:val="001A5174"/>
    <w:rsid w:val="001A61A0"/>
    <w:rsid w:val="001A628F"/>
    <w:rsid w:val="001A6756"/>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993"/>
    <w:rsid w:val="001B337E"/>
    <w:rsid w:val="001B345B"/>
    <w:rsid w:val="001B3754"/>
    <w:rsid w:val="001B3FD9"/>
    <w:rsid w:val="001B46A1"/>
    <w:rsid w:val="001B4B37"/>
    <w:rsid w:val="001B51F0"/>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59F"/>
    <w:rsid w:val="001C4F5F"/>
    <w:rsid w:val="001C518A"/>
    <w:rsid w:val="001C5594"/>
    <w:rsid w:val="001C589B"/>
    <w:rsid w:val="001C58A6"/>
    <w:rsid w:val="001C5F88"/>
    <w:rsid w:val="001C619C"/>
    <w:rsid w:val="001C6659"/>
    <w:rsid w:val="001C6AA5"/>
    <w:rsid w:val="001C70EF"/>
    <w:rsid w:val="001C7185"/>
    <w:rsid w:val="001C73CA"/>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2E8"/>
    <w:rsid w:val="001D34EC"/>
    <w:rsid w:val="001D3C68"/>
    <w:rsid w:val="001D4043"/>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D71"/>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588"/>
    <w:rsid w:val="001F16FD"/>
    <w:rsid w:val="001F1B1E"/>
    <w:rsid w:val="001F1DFA"/>
    <w:rsid w:val="001F22A9"/>
    <w:rsid w:val="001F2536"/>
    <w:rsid w:val="001F26BB"/>
    <w:rsid w:val="001F26E9"/>
    <w:rsid w:val="001F2E08"/>
    <w:rsid w:val="001F330A"/>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13E"/>
    <w:rsid w:val="00202201"/>
    <w:rsid w:val="002029C7"/>
    <w:rsid w:val="00202B8E"/>
    <w:rsid w:val="00202D2E"/>
    <w:rsid w:val="00203159"/>
    <w:rsid w:val="0020361A"/>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0E3"/>
    <w:rsid w:val="00207603"/>
    <w:rsid w:val="00207613"/>
    <w:rsid w:val="00207847"/>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6F5"/>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AFF"/>
    <w:rsid w:val="00223F34"/>
    <w:rsid w:val="002241C9"/>
    <w:rsid w:val="00224A9B"/>
    <w:rsid w:val="00224C25"/>
    <w:rsid w:val="00225398"/>
    <w:rsid w:val="00225FAF"/>
    <w:rsid w:val="0022657F"/>
    <w:rsid w:val="00226608"/>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02"/>
    <w:rsid w:val="00230BB1"/>
    <w:rsid w:val="0023101D"/>
    <w:rsid w:val="00231234"/>
    <w:rsid w:val="002314EE"/>
    <w:rsid w:val="00231740"/>
    <w:rsid w:val="00231929"/>
    <w:rsid w:val="00231C09"/>
    <w:rsid w:val="00231D67"/>
    <w:rsid w:val="00232191"/>
    <w:rsid w:val="00232471"/>
    <w:rsid w:val="00232E9D"/>
    <w:rsid w:val="00232ED9"/>
    <w:rsid w:val="002336F1"/>
    <w:rsid w:val="0023386C"/>
    <w:rsid w:val="00233B04"/>
    <w:rsid w:val="002344C8"/>
    <w:rsid w:val="002349C5"/>
    <w:rsid w:val="00235581"/>
    <w:rsid w:val="00235698"/>
    <w:rsid w:val="00235724"/>
    <w:rsid w:val="0023598D"/>
    <w:rsid w:val="002361D3"/>
    <w:rsid w:val="00236EB2"/>
    <w:rsid w:val="00236F55"/>
    <w:rsid w:val="00236F71"/>
    <w:rsid w:val="00237189"/>
    <w:rsid w:val="0023729A"/>
    <w:rsid w:val="002373FC"/>
    <w:rsid w:val="0023768D"/>
    <w:rsid w:val="0023776F"/>
    <w:rsid w:val="00237C6F"/>
    <w:rsid w:val="00237D22"/>
    <w:rsid w:val="00240B7D"/>
    <w:rsid w:val="00240F76"/>
    <w:rsid w:val="0024103F"/>
    <w:rsid w:val="00241C7B"/>
    <w:rsid w:val="002421F2"/>
    <w:rsid w:val="0024224E"/>
    <w:rsid w:val="002425D0"/>
    <w:rsid w:val="002425D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C3"/>
    <w:rsid w:val="00247DD1"/>
    <w:rsid w:val="00250244"/>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517"/>
    <w:rsid w:val="00254616"/>
    <w:rsid w:val="00254BF6"/>
    <w:rsid w:val="00254CC7"/>
    <w:rsid w:val="00255315"/>
    <w:rsid w:val="0025587F"/>
    <w:rsid w:val="00255C71"/>
    <w:rsid w:val="00256363"/>
    <w:rsid w:val="0025648C"/>
    <w:rsid w:val="00256F02"/>
    <w:rsid w:val="002571C8"/>
    <w:rsid w:val="002572F1"/>
    <w:rsid w:val="00257500"/>
    <w:rsid w:val="00257578"/>
    <w:rsid w:val="00257A62"/>
    <w:rsid w:val="00260156"/>
    <w:rsid w:val="0026075E"/>
    <w:rsid w:val="00260FAD"/>
    <w:rsid w:val="002612A1"/>
    <w:rsid w:val="002613D2"/>
    <w:rsid w:val="0026179E"/>
    <w:rsid w:val="00261D05"/>
    <w:rsid w:val="00261FF8"/>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67D"/>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B90"/>
    <w:rsid w:val="00283D6B"/>
    <w:rsid w:val="00284428"/>
    <w:rsid w:val="00284E7F"/>
    <w:rsid w:val="0028527A"/>
    <w:rsid w:val="00285520"/>
    <w:rsid w:val="00285894"/>
    <w:rsid w:val="00285E28"/>
    <w:rsid w:val="002863BA"/>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FD8"/>
    <w:rsid w:val="002971CA"/>
    <w:rsid w:val="002972ED"/>
    <w:rsid w:val="0029743A"/>
    <w:rsid w:val="00297499"/>
    <w:rsid w:val="002974AA"/>
    <w:rsid w:val="002976A3"/>
    <w:rsid w:val="00297F46"/>
    <w:rsid w:val="002A0581"/>
    <w:rsid w:val="002A05EF"/>
    <w:rsid w:val="002A0724"/>
    <w:rsid w:val="002A0A16"/>
    <w:rsid w:val="002A161F"/>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912"/>
    <w:rsid w:val="002A5F1E"/>
    <w:rsid w:val="002A5FC1"/>
    <w:rsid w:val="002A60B6"/>
    <w:rsid w:val="002A68D9"/>
    <w:rsid w:val="002A732C"/>
    <w:rsid w:val="002A7635"/>
    <w:rsid w:val="002A7A6A"/>
    <w:rsid w:val="002A7AB4"/>
    <w:rsid w:val="002A7B72"/>
    <w:rsid w:val="002B0740"/>
    <w:rsid w:val="002B07BF"/>
    <w:rsid w:val="002B0805"/>
    <w:rsid w:val="002B0C99"/>
    <w:rsid w:val="002B0EDA"/>
    <w:rsid w:val="002B10F9"/>
    <w:rsid w:val="002B112E"/>
    <w:rsid w:val="002B151A"/>
    <w:rsid w:val="002B21D6"/>
    <w:rsid w:val="002B27CA"/>
    <w:rsid w:val="002B2C92"/>
    <w:rsid w:val="002B2F85"/>
    <w:rsid w:val="002B3081"/>
    <w:rsid w:val="002B318B"/>
    <w:rsid w:val="002B31B6"/>
    <w:rsid w:val="002B32BC"/>
    <w:rsid w:val="002B340B"/>
    <w:rsid w:val="002B34AE"/>
    <w:rsid w:val="002B3D90"/>
    <w:rsid w:val="002B3F04"/>
    <w:rsid w:val="002B44E1"/>
    <w:rsid w:val="002B47C0"/>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7F7"/>
    <w:rsid w:val="002C0818"/>
    <w:rsid w:val="002C0DD0"/>
    <w:rsid w:val="002C0E0A"/>
    <w:rsid w:val="002C1C49"/>
    <w:rsid w:val="002C1DF1"/>
    <w:rsid w:val="002C1EFC"/>
    <w:rsid w:val="002C203A"/>
    <w:rsid w:val="002C273B"/>
    <w:rsid w:val="002C27F3"/>
    <w:rsid w:val="002C2B30"/>
    <w:rsid w:val="002C2E8A"/>
    <w:rsid w:val="002C2FCD"/>
    <w:rsid w:val="002C3216"/>
    <w:rsid w:val="002C36D3"/>
    <w:rsid w:val="002C3AE4"/>
    <w:rsid w:val="002C3B99"/>
    <w:rsid w:val="002C3C99"/>
    <w:rsid w:val="002C3E89"/>
    <w:rsid w:val="002C4110"/>
    <w:rsid w:val="002C44BB"/>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8B9"/>
    <w:rsid w:val="002D0987"/>
    <w:rsid w:val="002D09B3"/>
    <w:rsid w:val="002D1371"/>
    <w:rsid w:val="002D13B7"/>
    <w:rsid w:val="002D15C0"/>
    <w:rsid w:val="002D165D"/>
    <w:rsid w:val="002D1DFE"/>
    <w:rsid w:val="002D2057"/>
    <w:rsid w:val="002D20F7"/>
    <w:rsid w:val="002D2528"/>
    <w:rsid w:val="002D2B4E"/>
    <w:rsid w:val="002D35C8"/>
    <w:rsid w:val="002D3968"/>
    <w:rsid w:val="002D425A"/>
    <w:rsid w:val="002D4322"/>
    <w:rsid w:val="002D4A54"/>
    <w:rsid w:val="002D4C64"/>
    <w:rsid w:val="002D4E37"/>
    <w:rsid w:val="002D52E0"/>
    <w:rsid w:val="002D5DEA"/>
    <w:rsid w:val="002D60B9"/>
    <w:rsid w:val="002D6127"/>
    <w:rsid w:val="002D620D"/>
    <w:rsid w:val="002D63B8"/>
    <w:rsid w:val="002D68C3"/>
    <w:rsid w:val="002D6C69"/>
    <w:rsid w:val="002D745A"/>
    <w:rsid w:val="002D772F"/>
    <w:rsid w:val="002E018E"/>
    <w:rsid w:val="002E04F0"/>
    <w:rsid w:val="002E0864"/>
    <w:rsid w:val="002E0A48"/>
    <w:rsid w:val="002E0E94"/>
    <w:rsid w:val="002E169E"/>
    <w:rsid w:val="002E16BC"/>
    <w:rsid w:val="002E1941"/>
    <w:rsid w:val="002E21D5"/>
    <w:rsid w:val="002E251B"/>
    <w:rsid w:val="002E2923"/>
    <w:rsid w:val="002E2A53"/>
    <w:rsid w:val="002E2A76"/>
    <w:rsid w:val="002E2BB0"/>
    <w:rsid w:val="002E306D"/>
    <w:rsid w:val="002E3402"/>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DB"/>
    <w:rsid w:val="002F1246"/>
    <w:rsid w:val="002F1B45"/>
    <w:rsid w:val="002F1B6E"/>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AC5"/>
    <w:rsid w:val="00304FCA"/>
    <w:rsid w:val="00305E8E"/>
    <w:rsid w:val="003062FA"/>
    <w:rsid w:val="003065FB"/>
    <w:rsid w:val="0030663B"/>
    <w:rsid w:val="00306E33"/>
    <w:rsid w:val="00307B27"/>
    <w:rsid w:val="00307F28"/>
    <w:rsid w:val="00310148"/>
    <w:rsid w:val="003101DC"/>
    <w:rsid w:val="0031035A"/>
    <w:rsid w:val="00310693"/>
    <w:rsid w:val="0031079B"/>
    <w:rsid w:val="00310CC6"/>
    <w:rsid w:val="003111DA"/>
    <w:rsid w:val="00311642"/>
    <w:rsid w:val="00311761"/>
    <w:rsid w:val="00311941"/>
    <w:rsid w:val="00311AFC"/>
    <w:rsid w:val="003121B8"/>
    <w:rsid w:val="00312357"/>
    <w:rsid w:val="00312D99"/>
    <w:rsid w:val="003137A0"/>
    <w:rsid w:val="003137ED"/>
    <w:rsid w:val="00313C4F"/>
    <w:rsid w:val="003141C2"/>
    <w:rsid w:val="00314629"/>
    <w:rsid w:val="0031518B"/>
    <w:rsid w:val="0031586B"/>
    <w:rsid w:val="0031599D"/>
    <w:rsid w:val="00315F72"/>
    <w:rsid w:val="00316072"/>
    <w:rsid w:val="00316265"/>
    <w:rsid w:val="00316786"/>
    <w:rsid w:val="00316A94"/>
    <w:rsid w:val="00316C58"/>
    <w:rsid w:val="00316E46"/>
    <w:rsid w:val="00317050"/>
    <w:rsid w:val="003172FB"/>
    <w:rsid w:val="00317884"/>
    <w:rsid w:val="00317A42"/>
    <w:rsid w:val="003200D5"/>
    <w:rsid w:val="00320B1B"/>
    <w:rsid w:val="0032172E"/>
    <w:rsid w:val="00321822"/>
    <w:rsid w:val="00321B02"/>
    <w:rsid w:val="00321D6A"/>
    <w:rsid w:val="00321D74"/>
    <w:rsid w:val="003222E4"/>
    <w:rsid w:val="00322A6A"/>
    <w:rsid w:val="00322BC3"/>
    <w:rsid w:val="00322E3B"/>
    <w:rsid w:val="00323325"/>
    <w:rsid w:val="00323FAD"/>
    <w:rsid w:val="003240EB"/>
    <w:rsid w:val="00324636"/>
    <w:rsid w:val="00324731"/>
    <w:rsid w:val="00324788"/>
    <w:rsid w:val="003249F8"/>
    <w:rsid w:val="003259EB"/>
    <w:rsid w:val="00326251"/>
    <w:rsid w:val="0032649F"/>
    <w:rsid w:val="003264A2"/>
    <w:rsid w:val="0032695B"/>
    <w:rsid w:val="00326BBA"/>
    <w:rsid w:val="00326FC1"/>
    <w:rsid w:val="003271E3"/>
    <w:rsid w:val="003272D0"/>
    <w:rsid w:val="003273DE"/>
    <w:rsid w:val="00327470"/>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3238"/>
    <w:rsid w:val="0033392F"/>
    <w:rsid w:val="003349CA"/>
    <w:rsid w:val="00335097"/>
    <w:rsid w:val="00335250"/>
    <w:rsid w:val="0033592C"/>
    <w:rsid w:val="00335BAA"/>
    <w:rsid w:val="00335E2A"/>
    <w:rsid w:val="00336225"/>
    <w:rsid w:val="00336760"/>
    <w:rsid w:val="00336780"/>
    <w:rsid w:val="003367C5"/>
    <w:rsid w:val="003370D3"/>
    <w:rsid w:val="00337C71"/>
    <w:rsid w:val="003401C5"/>
    <w:rsid w:val="00340E16"/>
    <w:rsid w:val="00340E58"/>
    <w:rsid w:val="00341087"/>
    <w:rsid w:val="0034119A"/>
    <w:rsid w:val="00341CDF"/>
    <w:rsid w:val="00342317"/>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33D"/>
    <w:rsid w:val="0034745C"/>
    <w:rsid w:val="00347655"/>
    <w:rsid w:val="00347A3F"/>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9B2"/>
    <w:rsid w:val="00353F9F"/>
    <w:rsid w:val="0035414B"/>
    <w:rsid w:val="003542B7"/>
    <w:rsid w:val="003548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986"/>
    <w:rsid w:val="00360E73"/>
    <w:rsid w:val="003617B5"/>
    <w:rsid w:val="0036185C"/>
    <w:rsid w:val="00361B3C"/>
    <w:rsid w:val="00361C91"/>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2E"/>
    <w:rsid w:val="00372F5D"/>
    <w:rsid w:val="00372FD7"/>
    <w:rsid w:val="003733D1"/>
    <w:rsid w:val="003734F9"/>
    <w:rsid w:val="00373C10"/>
    <w:rsid w:val="00373E10"/>
    <w:rsid w:val="00373EFE"/>
    <w:rsid w:val="00373F2C"/>
    <w:rsid w:val="0037406C"/>
    <w:rsid w:val="003741D2"/>
    <w:rsid w:val="003744CB"/>
    <w:rsid w:val="0037456D"/>
    <w:rsid w:val="00374804"/>
    <w:rsid w:val="00374F06"/>
    <w:rsid w:val="00374F99"/>
    <w:rsid w:val="00375FFC"/>
    <w:rsid w:val="003764FA"/>
    <w:rsid w:val="00376897"/>
    <w:rsid w:val="00376E52"/>
    <w:rsid w:val="0037709A"/>
    <w:rsid w:val="00377146"/>
    <w:rsid w:val="00377397"/>
    <w:rsid w:val="003773F2"/>
    <w:rsid w:val="003774FD"/>
    <w:rsid w:val="003775BD"/>
    <w:rsid w:val="003779D4"/>
    <w:rsid w:val="003802C7"/>
    <w:rsid w:val="0038084F"/>
    <w:rsid w:val="00380892"/>
    <w:rsid w:val="00380AE2"/>
    <w:rsid w:val="00380B11"/>
    <w:rsid w:val="00381685"/>
    <w:rsid w:val="003821E7"/>
    <w:rsid w:val="0038232C"/>
    <w:rsid w:val="0038242A"/>
    <w:rsid w:val="00382903"/>
    <w:rsid w:val="00383246"/>
    <w:rsid w:val="00383483"/>
    <w:rsid w:val="00383816"/>
    <w:rsid w:val="00383827"/>
    <w:rsid w:val="00383D4B"/>
    <w:rsid w:val="00383DDB"/>
    <w:rsid w:val="00383EBF"/>
    <w:rsid w:val="00383F15"/>
    <w:rsid w:val="003842A8"/>
    <w:rsid w:val="003848D9"/>
    <w:rsid w:val="00385141"/>
    <w:rsid w:val="00385192"/>
    <w:rsid w:val="003852CC"/>
    <w:rsid w:val="003852E9"/>
    <w:rsid w:val="0038556E"/>
    <w:rsid w:val="00385737"/>
    <w:rsid w:val="00385823"/>
    <w:rsid w:val="00385BD7"/>
    <w:rsid w:val="00386063"/>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DB8"/>
    <w:rsid w:val="00393B78"/>
    <w:rsid w:val="00394739"/>
    <w:rsid w:val="00394775"/>
    <w:rsid w:val="00394A43"/>
    <w:rsid w:val="00394B44"/>
    <w:rsid w:val="0039502C"/>
    <w:rsid w:val="00395515"/>
    <w:rsid w:val="0039564D"/>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2BB"/>
    <w:rsid w:val="003A435A"/>
    <w:rsid w:val="003A45FB"/>
    <w:rsid w:val="003A48FC"/>
    <w:rsid w:val="003A4E82"/>
    <w:rsid w:val="003A590E"/>
    <w:rsid w:val="003A6330"/>
    <w:rsid w:val="003A65E0"/>
    <w:rsid w:val="003A670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295"/>
    <w:rsid w:val="003B2B79"/>
    <w:rsid w:val="003B2B7D"/>
    <w:rsid w:val="003B3C4E"/>
    <w:rsid w:val="003B3EE6"/>
    <w:rsid w:val="003B4482"/>
    <w:rsid w:val="003B45D1"/>
    <w:rsid w:val="003B4BCD"/>
    <w:rsid w:val="003B4FC5"/>
    <w:rsid w:val="003B570F"/>
    <w:rsid w:val="003B5B57"/>
    <w:rsid w:val="003B5B7E"/>
    <w:rsid w:val="003B5E30"/>
    <w:rsid w:val="003B6194"/>
    <w:rsid w:val="003B6A81"/>
    <w:rsid w:val="003B6F75"/>
    <w:rsid w:val="003B6FCB"/>
    <w:rsid w:val="003B7020"/>
    <w:rsid w:val="003B704C"/>
    <w:rsid w:val="003B7271"/>
    <w:rsid w:val="003B7294"/>
    <w:rsid w:val="003B75C4"/>
    <w:rsid w:val="003B76FE"/>
    <w:rsid w:val="003C009A"/>
    <w:rsid w:val="003C03D5"/>
    <w:rsid w:val="003C04E2"/>
    <w:rsid w:val="003C07D7"/>
    <w:rsid w:val="003C0985"/>
    <w:rsid w:val="003C0D37"/>
    <w:rsid w:val="003C1EC9"/>
    <w:rsid w:val="003C226A"/>
    <w:rsid w:val="003C270B"/>
    <w:rsid w:val="003C2C9D"/>
    <w:rsid w:val="003C30C6"/>
    <w:rsid w:val="003C3B73"/>
    <w:rsid w:val="003C4002"/>
    <w:rsid w:val="003C4250"/>
    <w:rsid w:val="003C4753"/>
    <w:rsid w:val="003C4952"/>
    <w:rsid w:val="003C4D16"/>
    <w:rsid w:val="003C4D8C"/>
    <w:rsid w:val="003C4F25"/>
    <w:rsid w:val="003C592E"/>
    <w:rsid w:val="003C6200"/>
    <w:rsid w:val="003C62C4"/>
    <w:rsid w:val="003C6580"/>
    <w:rsid w:val="003C728E"/>
    <w:rsid w:val="003C730B"/>
    <w:rsid w:val="003C7459"/>
    <w:rsid w:val="003C75E4"/>
    <w:rsid w:val="003C7728"/>
    <w:rsid w:val="003C78C0"/>
    <w:rsid w:val="003C79A4"/>
    <w:rsid w:val="003D09DA"/>
    <w:rsid w:val="003D0A97"/>
    <w:rsid w:val="003D0B50"/>
    <w:rsid w:val="003D0CCB"/>
    <w:rsid w:val="003D0D75"/>
    <w:rsid w:val="003D0E68"/>
    <w:rsid w:val="003D16A2"/>
    <w:rsid w:val="003D2050"/>
    <w:rsid w:val="003D2339"/>
    <w:rsid w:val="003D26AA"/>
    <w:rsid w:val="003D2A2B"/>
    <w:rsid w:val="003D2F94"/>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6AC2"/>
    <w:rsid w:val="003D6DEB"/>
    <w:rsid w:val="003D74B4"/>
    <w:rsid w:val="003D79E8"/>
    <w:rsid w:val="003E03FC"/>
    <w:rsid w:val="003E089F"/>
    <w:rsid w:val="003E0A9E"/>
    <w:rsid w:val="003E0AD0"/>
    <w:rsid w:val="003E0ADB"/>
    <w:rsid w:val="003E0CE4"/>
    <w:rsid w:val="003E0F2A"/>
    <w:rsid w:val="003E1304"/>
    <w:rsid w:val="003E149E"/>
    <w:rsid w:val="003E1723"/>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3E9"/>
    <w:rsid w:val="003E4CDB"/>
    <w:rsid w:val="003E52EB"/>
    <w:rsid w:val="003E61AF"/>
    <w:rsid w:val="003E6592"/>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59D4"/>
    <w:rsid w:val="003F5FA3"/>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2B9"/>
    <w:rsid w:val="0040379F"/>
    <w:rsid w:val="00403805"/>
    <w:rsid w:val="00403824"/>
    <w:rsid w:val="00403F25"/>
    <w:rsid w:val="0040495B"/>
    <w:rsid w:val="00404AE9"/>
    <w:rsid w:val="00405194"/>
    <w:rsid w:val="0040568F"/>
    <w:rsid w:val="00405898"/>
    <w:rsid w:val="00405D95"/>
    <w:rsid w:val="00405F90"/>
    <w:rsid w:val="00405FCD"/>
    <w:rsid w:val="00406108"/>
    <w:rsid w:val="00406412"/>
    <w:rsid w:val="004064B6"/>
    <w:rsid w:val="0040669E"/>
    <w:rsid w:val="00406F4B"/>
    <w:rsid w:val="00406FBD"/>
    <w:rsid w:val="004073B0"/>
    <w:rsid w:val="00407612"/>
    <w:rsid w:val="00407A66"/>
    <w:rsid w:val="00407C9E"/>
    <w:rsid w:val="0041029D"/>
    <w:rsid w:val="00410CC4"/>
    <w:rsid w:val="00411230"/>
    <w:rsid w:val="0041138F"/>
    <w:rsid w:val="004118C9"/>
    <w:rsid w:val="0041195D"/>
    <w:rsid w:val="00411B58"/>
    <w:rsid w:val="00412697"/>
    <w:rsid w:val="00412B1D"/>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468"/>
    <w:rsid w:val="00416A66"/>
    <w:rsid w:val="00416DCB"/>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8F9"/>
    <w:rsid w:val="00423921"/>
    <w:rsid w:val="00423A73"/>
    <w:rsid w:val="0042425E"/>
    <w:rsid w:val="00424E7E"/>
    <w:rsid w:val="00424EEE"/>
    <w:rsid w:val="00425164"/>
    <w:rsid w:val="00425C97"/>
    <w:rsid w:val="00425FFD"/>
    <w:rsid w:val="004262F8"/>
    <w:rsid w:val="00426442"/>
    <w:rsid w:val="0042654A"/>
    <w:rsid w:val="00426A93"/>
    <w:rsid w:val="00426DFA"/>
    <w:rsid w:val="004273BA"/>
    <w:rsid w:val="004276E3"/>
    <w:rsid w:val="004279ED"/>
    <w:rsid w:val="00427AF4"/>
    <w:rsid w:val="00427D62"/>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4EB"/>
    <w:rsid w:val="00436A3B"/>
    <w:rsid w:val="00436D48"/>
    <w:rsid w:val="00436DA6"/>
    <w:rsid w:val="00436F28"/>
    <w:rsid w:val="00437027"/>
    <w:rsid w:val="00437132"/>
    <w:rsid w:val="004371AB"/>
    <w:rsid w:val="0043751C"/>
    <w:rsid w:val="004375CC"/>
    <w:rsid w:val="00437CE2"/>
    <w:rsid w:val="004402A7"/>
    <w:rsid w:val="0044035D"/>
    <w:rsid w:val="00440EA5"/>
    <w:rsid w:val="0044131C"/>
    <w:rsid w:val="0044142F"/>
    <w:rsid w:val="004425C2"/>
    <w:rsid w:val="00442824"/>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5EE7"/>
    <w:rsid w:val="004462AF"/>
    <w:rsid w:val="00446624"/>
    <w:rsid w:val="0044662A"/>
    <w:rsid w:val="0044666E"/>
    <w:rsid w:val="00446A0D"/>
    <w:rsid w:val="00447291"/>
    <w:rsid w:val="00447357"/>
    <w:rsid w:val="00447486"/>
    <w:rsid w:val="00450778"/>
    <w:rsid w:val="00450B28"/>
    <w:rsid w:val="00450D3B"/>
    <w:rsid w:val="00450D7D"/>
    <w:rsid w:val="004513BD"/>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84A"/>
    <w:rsid w:val="00455C09"/>
    <w:rsid w:val="00456114"/>
    <w:rsid w:val="00456971"/>
    <w:rsid w:val="004569CC"/>
    <w:rsid w:val="00456B9B"/>
    <w:rsid w:val="004570A8"/>
    <w:rsid w:val="0045742D"/>
    <w:rsid w:val="00457C5E"/>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3702"/>
    <w:rsid w:val="0046434B"/>
    <w:rsid w:val="00464374"/>
    <w:rsid w:val="00464513"/>
    <w:rsid w:val="00464919"/>
    <w:rsid w:val="00464B42"/>
    <w:rsid w:val="00464EE0"/>
    <w:rsid w:val="00465461"/>
    <w:rsid w:val="00465467"/>
    <w:rsid w:val="00465573"/>
    <w:rsid w:val="004658C3"/>
    <w:rsid w:val="00465AAF"/>
    <w:rsid w:val="00465EB3"/>
    <w:rsid w:val="0046645E"/>
    <w:rsid w:val="00467716"/>
    <w:rsid w:val="00467838"/>
    <w:rsid w:val="0046790A"/>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8BD"/>
    <w:rsid w:val="00476D8B"/>
    <w:rsid w:val="00476EAE"/>
    <w:rsid w:val="00476FC4"/>
    <w:rsid w:val="004772CB"/>
    <w:rsid w:val="004774C5"/>
    <w:rsid w:val="004775ED"/>
    <w:rsid w:val="004777C7"/>
    <w:rsid w:val="004802F4"/>
    <w:rsid w:val="004803A9"/>
    <w:rsid w:val="0048069C"/>
    <w:rsid w:val="004807D5"/>
    <w:rsid w:val="00480870"/>
    <w:rsid w:val="00480B03"/>
    <w:rsid w:val="004810EC"/>
    <w:rsid w:val="00481315"/>
    <w:rsid w:val="004814F6"/>
    <w:rsid w:val="00481607"/>
    <w:rsid w:val="0048234B"/>
    <w:rsid w:val="00482358"/>
    <w:rsid w:val="00482389"/>
    <w:rsid w:val="00482849"/>
    <w:rsid w:val="00482943"/>
    <w:rsid w:val="00482ADC"/>
    <w:rsid w:val="00482B1F"/>
    <w:rsid w:val="00482BAD"/>
    <w:rsid w:val="00482D67"/>
    <w:rsid w:val="00483D11"/>
    <w:rsid w:val="00483D20"/>
    <w:rsid w:val="0048406D"/>
    <w:rsid w:val="0048410E"/>
    <w:rsid w:val="004844C7"/>
    <w:rsid w:val="00484C46"/>
    <w:rsid w:val="004853DD"/>
    <w:rsid w:val="00485969"/>
    <w:rsid w:val="0048598C"/>
    <w:rsid w:val="00485E8A"/>
    <w:rsid w:val="00485F63"/>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1E33"/>
    <w:rsid w:val="004924E5"/>
    <w:rsid w:val="00492619"/>
    <w:rsid w:val="004928ED"/>
    <w:rsid w:val="00492D3C"/>
    <w:rsid w:val="00492ECB"/>
    <w:rsid w:val="0049349F"/>
    <w:rsid w:val="004935A4"/>
    <w:rsid w:val="00493D08"/>
    <w:rsid w:val="00494D25"/>
    <w:rsid w:val="00494E75"/>
    <w:rsid w:val="00495071"/>
    <w:rsid w:val="00495227"/>
    <w:rsid w:val="004961DB"/>
    <w:rsid w:val="0049653E"/>
    <w:rsid w:val="0049681D"/>
    <w:rsid w:val="00496BEF"/>
    <w:rsid w:val="0049792C"/>
    <w:rsid w:val="004A01E1"/>
    <w:rsid w:val="004A06D4"/>
    <w:rsid w:val="004A0814"/>
    <w:rsid w:val="004A0C81"/>
    <w:rsid w:val="004A0E00"/>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AA3"/>
    <w:rsid w:val="004A3F2D"/>
    <w:rsid w:val="004A41E6"/>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7E7"/>
    <w:rsid w:val="004B2B31"/>
    <w:rsid w:val="004B2C33"/>
    <w:rsid w:val="004B2CDB"/>
    <w:rsid w:val="004B3125"/>
    <w:rsid w:val="004B3A42"/>
    <w:rsid w:val="004B3C3F"/>
    <w:rsid w:val="004B4372"/>
    <w:rsid w:val="004B4433"/>
    <w:rsid w:val="004B45A2"/>
    <w:rsid w:val="004B4A0F"/>
    <w:rsid w:val="004B4AA2"/>
    <w:rsid w:val="004B4C67"/>
    <w:rsid w:val="004B50E0"/>
    <w:rsid w:val="004B55EC"/>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188E"/>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230"/>
    <w:rsid w:val="004C5C61"/>
    <w:rsid w:val="004C5EF0"/>
    <w:rsid w:val="004C63D6"/>
    <w:rsid w:val="004C660B"/>
    <w:rsid w:val="004C6627"/>
    <w:rsid w:val="004C6834"/>
    <w:rsid w:val="004C6915"/>
    <w:rsid w:val="004C6D25"/>
    <w:rsid w:val="004C718C"/>
    <w:rsid w:val="004C730E"/>
    <w:rsid w:val="004C7739"/>
    <w:rsid w:val="004C7BDF"/>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A2A"/>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7ED"/>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A3"/>
    <w:rsid w:val="004F4EBA"/>
    <w:rsid w:val="004F58AB"/>
    <w:rsid w:val="004F66FA"/>
    <w:rsid w:val="004F67A9"/>
    <w:rsid w:val="004F68F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59B"/>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B90"/>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317C"/>
    <w:rsid w:val="005138DA"/>
    <w:rsid w:val="00513F8F"/>
    <w:rsid w:val="005143E2"/>
    <w:rsid w:val="00514455"/>
    <w:rsid w:val="005147E7"/>
    <w:rsid w:val="00514882"/>
    <w:rsid w:val="005148FE"/>
    <w:rsid w:val="005149A2"/>
    <w:rsid w:val="00514CEE"/>
    <w:rsid w:val="005150E4"/>
    <w:rsid w:val="00515271"/>
    <w:rsid w:val="00515907"/>
    <w:rsid w:val="00515E2B"/>
    <w:rsid w:val="00516B96"/>
    <w:rsid w:val="00516D2A"/>
    <w:rsid w:val="00517186"/>
    <w:rsid w:val="0051739D"/>
    <w:rsid w:val="005173A4"/>
    <w:rsid w:val="0051770E"/>
    <w:rsid w:val="0052001B"/>
    <w:rsid w:val="005200E6"/>
    <w:rsid w:val="005205C8"/>
    <w:rsid w:val="005205D5"/>
    <w:rsid w:val="00521D65"/>
    <w:rsid w:val="005221A4"/>
    <w:rsid w:val="005226AB"/>
    <w:rsid w:val="005227EA"/>
    <w:rsid w:val="00523366"/>
    <w:rsid w:val="00523E18"/>
    <w:rsid w:val="00523F32"/>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5A"/>
    <w:rsid w:val="00526E75"/>
    <w:rsid w:val="00527192"/>
    <w:rsid w:val="00527489"/>
    <w:rsid w:val="0053012B"/>
    <w:rsid w:val="0053058D"/>
    <w:rsid w:val="00530AFD"/>
    <w:rsid w:val="00530FF3"/>
    <w:rsid w:val="00531113"/>
    <w:rsid w:val="0053173A"/>
    <w:rsid w:val="00531824"/>
    <w:rsid w:val="005318B6"/>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2B2"/>
    <w:rsid w:val="005405D3"/>
    <w:rsid w:val="00540EB6"/>
    <w:rsid w:val="00541096"/>
    <w:rsid w:val="005417A0"/>
    <w:rsid w:val="0054199D"/>
    <w:rsid w:val="00541D8A"/>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45"/>
    <w:rsid w:val="00550C5D"/>
    <w:rsid w:val="00550C80"/>
    <w:rsid w:val="00550D6F"/>
    <w:rsid w:val="00550E94"/>
    <w:rsid w:val="005511B1"/>
    <w:rsid w:val="00551E1E"/>
    <w:rsid w:val="00551E52"/>
    <w:rsid w:val="00552038"/>
    <w:rsid w:val="0055233E"/>
    <w:rsid w:val="00552569"/>
    <w:rsid w:val="005526F2"/>
    <w:rsid w:val="00552FF4"/>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C64"/>
    <w:rsid w:val="00563D83"/>
    <w:rsid w:val="00563FD2"/>
    <w:rsid w:val="0056434D"/>
    <w:rsid w:val="00564ED6"/>
    <w:rsid w:val="005650BF"/>
    <w:rsid w:val="00565679"/>
    <w:rsid w:val="0056620B"/>
    <w:rsid w:val="00566219"/>
    <w:rsid w:val="0056636D"/>
    <w:rsid w:val="00566A42"/>
    <w:rsid w:val="00566E05"/>
    <w:rsid w:val="0056719E"/>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17F"/>
    <w:rsid w:val="005732CD"/>
    <w:rsid w:val="0057337E"/>
    <w:rsid w:val="0057380A"/>
    <w:rsid w:val="00573948"/>
    <w:rsid w:val="00573BB0"/>
    <w:rsid w:val="00573D2B"/>
    <w:rsid w:val="00573F24"/>
    <w:rsid w:val="00574167"/>
    <w:rsid w:val="00574886"/>
    <w:rsid w:val="00574B86"/>
    <w:rsid w:val="005753BB"/>
    <w:rsid w:val="005753BD"/>
    <w:rsid w:val="005753DB"/>
    <w:rsid w:val="005755C2"/>
    <w:rsid w:val="005758BA"/>
    <w:rsid w:val="00575E27"/>
    <w:rsid w:val="00575EC1"/>
    <w:rsid w:val="00575F55"/>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5B4"/>
    <w:rsid w:val="00591777"/>
    <w:rsid w:val="00591B9C"/>
    <w:rsid w:val="00591E92"/>
    <w:rsid w:val="00592160"/>
    <w:rsid w:val="005923C9"/>
    <w:rsid w:val="0059284F"/>
    <w:rsid w:val="00592891"/>
    <w:rsid w:val="00593396"/>
    <w:rsid w:val="00593F19"/>
    <w:rsid w:val="00594131"/>
    <w:rsid w:val="00594360"/>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D03"/>
    <w:rsid w:val="005A2174"/>
    <w:rsid w:val="005A2229"/>
    <w:rsid w:val="005A2BB3"/>
    <w:rsid w:val="005A320D"/>
    <w:rsid w:val="005A36E3"/>
    <w:rsid w:val="005A38FE"/>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1F54"/>
    <w:rsid w:val="005B2D4D"/>
    <w:rsid w:val="005B2EB8"/>
    <w:rsid w:val="005B355C"/>
    <w:rsid w:val="005B3C58"/>
    <w:rsid w:val="005B3C7C"/>
    <w:rsid w:val="005B4911"/>
    <w:rsid w:val="005B49B9"/>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A30"/>
    <w:rsid w:val="005C4B4D"/>
    <w:rsid w:val="005C4DE3"/>
    <w:rsid w:val="005C5379"/>
    <w:rsid w:val="005C56B4"/>
    <w:rsid w:val="005C5769"/>
    <w:rsid w:val="005C5849"/>
    <w:rsid w:val="005C63F0"/>
    <w:rsid w:val="005C698C"/>
    <w:rsid w:val="005C7340"/>
    <w:rsid w:val="005C7A54"/>
    <w:rsid w:val="005C7CAD"/>
    <w:rsid w:val="005C7EF8"/>
    <w:rsid w:val="005D0102"/>
    <w:rsid w:val="005D02FA"/>
    <w:rsid w:val="005D047B"/>
    <w:rsid w:val="005D0790"/>
    <w:rsid w:val="005D12A2"/>
    <w:rsid w:val="005D1F85"/>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764"/>
    <w:rsid w:val="005D495D"/>
    <w:rsid w:val="005D5499"/>
    <w:rsid w:val="005D55C2"/>
    <w:rsid w:val="005D576B"/>
    <w:rsid w:val="005D594D"/>
    <w:rsid w:val="005D5E46"/>
    <w:rsid w:val="005D609E"/>
    <w:rsid w:val="005D610E"/>
    <w:rsid w:val="005D64A5"/>
    <w:rsid w:val="005D6929"/>
    <w:rsid w:val="005D6B30"/>
    <w:rsid w:val="005D6E1C"/>
    <w:rsid w:val="005D70C9"/>
    <w:rsid w:val="005D7741"/>
    <w:rsid w:val="005D7E04"/>
    <w:rsid w:val="005E0082"/>
    <w:rsid w:val="005E0128"/>
    <w:rsid w:val="005E02D6"/>
    <w:rsid w:val="005E11F9"/>
    <w:rsid w:val="005E1385"/>
    <w:rsid w:val="005E1393"/>
    <w:rsid w:val="005E1987"/>
    <w:rsid w:val="005E1A58"/>
    <w:rsid w:val="005E1C06"/>
    <w:rsid w:val="005E1D4D"/>
    <w:rsid w:val="005E2E2C"/>
    <w:rsid w:val="005E2FA0"/>
    <w:rsid w:val="005E308C"/>
    <w:rsid w:val="005E35FD"/>
    <w:rsid w:val="005E383F"/>
    <w:rsid w:val="005E4010"/>
    <w:rsid w:val="005E48F7"/>
    <w:rsid w:val="005E4F80"/>
    <w:rsid w:val="005E4FBD"/>
    <w:rsid w:val="005E5009"/>
    <w:rsid w:val="005E5486"/>
    <w:rsid w:val="005E5563"/>
    <w:rsid w:val="005E580A"/>
    <w:rsid w:val="005E5896"/>
    <w:rsid w:val="005E6444"/>
    <w:rsid w:val="005E66F1"/>
    <w:rsid w:val="005E6888"/>
    <w:rsid w:val="005E6AFB"/>
    <w:rsid w:val="005E7567"/>
    <w:rsid w:val="005E7698"/>
    <w:rsid w:val="005E76F5"/>
    <w:rsid w:val="005E7C06"/>
    <w:rsid w:val="005F0129"/>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311"/>
    <w:rsid w:val="005F7504"/>
    <w:rsid w:val="005F7F11"/>
    <w:rsid w:val="006004DE"/>
    <w:rsid w:val="00600860"/>
    <w:rsid w:val="006008BE"/>
    <w:rsid w:val="00601072"/>
    <w:rsid w:val="0060144E"/>
    <w:rsid w:val="0060168C"/>
    <w:rsid w:val="00601754"/>
    <w:rsid w:val="00601D4D"/>
    <w:rsid w:val="00601E39"/>
    <w:rsid w:val="00601FCD"/>
    <w:rsid w:val="006020B1"/>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632A"/>
    <w:rsid w:val="00606CB6"/>
    <w:rsid w:val="00606D2C"/>
    <w:rsid w:val="00607039"/>
    <w:rsid w:val="006074B1"/>
    <w:rsid w:val="006079D8"/>
    <w:rsid w:val="00607ADE"/>
    <w:rsid w:val="00607E68"/>
    <w:rsid w:val="006101AC"/>
    <w:rsid w:val="006102C6"/>
    <w:rsid w:val="006103F0"/>
    <w:rsid w:val="00611034"/>
    <w:rsid w:val="006113A9"/>
    <w:rsid w:val="00611960"/>
    <w:rsid w:val="006126E9"/>
    <w:rsid w:val="006128B4"/>
    <w:rsid w:val="00612C73"/>
    <w:rsid w:val="00612D12"/>
    <w:rsid w:val="00613036"/>
    <w:rsid w:val="006134CE"/>
    <w:rsid w:val="0061367D"/>
    <w:rsid w:val="006138D8"/>
    <w:rsid w:val="00614064"/>
    <w:rsid w:val="006141D8"/>
    <w:rsid w:val="00614263"/>
    <w:rsid w:val="00614CB4"/>
    <w:rsid w:val="00614D1E"/>
    <w:rsid w:val="00614D3B"/>
    <w:rsid w:val="0061524B"/>
    <w:rsid w:val="0061565F"/>
    <w:rsid w:val="006157CF"/>
    <w:rsid w:val="00615BDB"/>
    <w:rsid w:val="006162DC"/>
    <w:rsid w:val="00616449"/>
    <w:rsid w:val="00616885"/>
    <w:rsid w:val="0061717F"/>
    <w:rsid w:val="006171DC"/>
    <w:rsid w:val="006175CF"/>
    <w:rsid w:val="00620172"/>
    <w:rsid w:val="006201A2"/>
    <w:rsid w:val="00620254"/>
    <w:rsid w:val="006204D8"/>
    <w:rsid w:val="006205D1"/>
    <w:rsid w:val="00620686"/>
    <w:rsid w:val="006206D7"/>
    <w:rsid w:val="006209E8"/>
    <w:rsid w:val="00621626"/>
    <w:rsid w:val="00621A70"/>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3DA"/>
    <w:rsid w:val="00625B24"/>
    <w:rsid w:val="0062657C"/>
    <w:rsid w:val="00626C25"/>
    <w:rsid w:val="00626E64"/>
    <w:rsid w:val="00626EFA"/>
    <w:rsid w:val="00627654"/>
    <w:rsid w:val="00627BA3"/>
    <w:rsid w:val="00627C39"/>
    <w:rsid w:val="00627E44"/>
    <w:rsid w:val="00627F78"/>
    <w:rsid w:val="006300D7"/>
    <w:rsid w:val="00630B9E"/>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CAF"/>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4"/>
    <w:rsid w:val="00655F76"/>
    <w:rsid w:val="006561FF"/>
    <w:rsid w:val="00656251"/>
    <w:rsid w:val="00656884"/>
    <w:rsid w:val="00656D6F"/>
    <w:rsid w:val="00657005"/>
    <w:rsid w:val="006578D9"/>
    <w:rsid w:val="00657F67"/>
    <w:rsid w:val="006601F9"/>
    <w:rsid w:val="006602D1"/>
    <w:rsid w:val="006605DC"/>
    <w:rsid w:val="00661601"/>
    <w:rsid w:val="00661636"/>
    <w:rsid w:val="00661B94"/>
    <w:rsid w:val="00661C1D"/>
    <w:rsid w:val="00661CC2"/>
    <w:rsid w:val="00662166"/>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A27"/>
    <w:rsid w:val="006704BF"/>
    <w:rsid w:val="00670AAB"/>
    <w:rsid w:val="00670AD6"/>
    <w:rsid w:val="00670ECD"/>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76"/>
    <w:rsid w:val="006746FF"/>
    <w:rsid w:val="0067517B"/>
    <w:rsid w:val="006755C0"/>
    <w:rsid w:val="00675652"/>
    <w:rsid w:val="006757DC"/>
    <w:rsid w:val="00676366"/>
    <w:rsid w:val="006763E2"/>
    <w:rsid w:val="006767B8"/>
    <w:rsid w:val="0067690C"/>
    <w:rsid w:val="00677725"/>
    <w:rsid w:val="0068013A"/>
    <w:rsid w:val="006804EA"/>
    <w:rsid w:val="00680A97"/>
    <w:rsid w:val="00680F30"/>
    <w:rsid w:val="00680F81"/>
    <w:rsid w:val="0068102D"/>
    <w:rsid w:val="006819F6"/>
    <w:rsid w:val="0068226B"/>
    <w:rsid w:val="00682318"/>
    <w:rsid w:val="006824E8"/>
    <w:rsid w:val="00682A4A"/>
    <w:rsid w:val="00682ED3"/>
    <w:rsid w:val="0068367C"/>
    <w:rsid w:val="00683D7F"/>
    <w:rsid w:val="00683EF3"/>
    <w:rsid w:val="00684258"/>
    <w:rsid w:val="00685211"/>
    <w:rsid w:val="00685725"/>
    <w:rsid w:val="00685D3B"/>
    <w:rsid w:val="0068623E"/>
    <w:rsid w:val="00686366"/>
    <w:rsid w:val="0068653A"/>
    <w:rsid w:val="0068673B"/>
    <w:rsid w:val="006868CB"/>
    <w:rsid w:val="0068721F"/>
    <w:rsid w:val="00690447"/>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4FA"/>
    <w:rsid w:val="00695D50"/>
    <w:rsid w:val="00695E95"/>
    <w:rsid w:val="00696244"/>
    <w:rsid w:val="006968C2"/>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2B"/>
    <w:rsid w:val="006A7574"/>
    <w:rsid w:val="006A7604"/>
    <w:rsid w:val="006A7BF2"/>
    <w:rsid w:val="006A7C40"/>
    <w:rsid w:val="006A7FDD"/>
    <w:rsid w:val="006B0489"/>
    <w:rsid w:val="006B04F2"/>
    <w:rsid w:val="006B05F8"/>
    <w:rsid w:val="006B0C04"/>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E55"/>
    <w:rsid w:val="006B4D4E"/>
    <w:rsid w:val="006B5CDC"/>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C68"/>
    <w:rsid w:val="006C4D69"/>
    <w:rsid w:val="006C4F9D"/>
    <w:rsid w:val="006C50C3"/>
    <w:rsid w:val="006C5215"/>
    <w:rsid w:val="006C5389"/>
    <w:rsid w:val="006C566C"/>
    <w:rsid w:val="006C57EC"/>
    <w:rsid w:val="006C5A4C"/>
    <w:rsid w:val="006C5C20"/>
    <w:rsid w:val="006C5FF1"/>
    <w:rsid w:val="006C6287"/>
    <w:rsid w:val="006C677C"/>
    <w:rsid w:val="006C6E3F"/>
    <w:rsid w:val="006C6E92"/>
    <w:rsid w:val="006C75C9"/>
    <w:rsid w:val="006D0233"/>
    <w:rsid w:val="006D03CD"/>
    <w:rsid w:val="006D0A70"/>
    <w:rsid w:val="006D0AD9"/>
    <w:rsid w:val="006D0DED"/>
    <w:rsid w:val="006D0E17"/>
    <w:rsid w:val="006D164F"/>
    <w:rsid w:val="006D19ED"/>
    <w:rsid w:val="006D1A23"/>
    <w:rsid w:val="006D1ABD"/>
    <w:rsid w:val="006D1B2E"/>
    <w:rsid w:val="006D1F1A"/>
    <w:rsid w:val="006D21FF"/>
    <w:rsid w:val="006D2440"/>
    <w:rsid w:val="006D2627"/>
    <w:rsid w:val="006D31AF"/>
    <w:rsid w:val="006D31DD"/>
    <w:rsid w:val="006D43BD"/>
    <w:rsid w:val="006D47AB"/>
    <w:rsid w:val="006D492A"/>
    <w:rsid w:val="006D493C"/>
    <w:rsid w:val="006D4ED6"/>
    <w:rsid w:val="006D4F72"/>
    <w:rsid w:val="006D58A9"/>
    <w:rsid w:val="006D59BF"/>
    <w:rsid w:val="006D5AE7"/>
    <w:rsid w:val="006D5B2C"/>
    <w:rsid w:val="006D5EC2"/>
    <w:rsid w:val="006D5FEF"/>
    <w:rsid w:val="006D615D"/>
    <w:rsid w:val="006D6D22"/>
    <w:rsid w:val="006D7598"/>
    <w:rsid w:val="006D7B93"/>
    <w:rsid w:val="006D7DAD"/>
    <w:rsid w:val="006E0B16"/>
    <w:rsid w:val="006E0E1D"/>
    <w:rsid w:val="006E0E60"/>
    <w:rsid w:val="006E0ED0"/>
    <w:rsid w:val="006E176F"/>
    <w:rsid w:val="006E1C69"/>
    <w:rsid w:val="006E1EE9"/>
    <w:rsid w:val="006E22CC"/>
    <w:rsid w:val="006E260B"/>
    <w:rsid w:val="006E2AA6"/>
    <w:rsid w:val="006E2F9C"/>
    <w:rsid w:val="006E3D3A"/>
    <w:rsid w:val="006E4058"/>
    <w:rsid w:val="006E4469"/>
    <w:rsid w:val="006E459B"/>
    <w:rsid w:val="006E4EC2"/>
    <w:rsid w:val="006E512D"/>
    <w:rsid w:val="006E5151"/>
    <w:rsid w:val="006E54EC"/>
    <w:rsid w:val="006E554E"/>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D86"/>
    <w:rsid w:val="006F22CB"/>
    <w:rsid w:val="006F291E"/>
    <w:rsid w:val="006F2E21"/>
    <w:rsid w:val="006F3052"/>
    <w:rsid w:val="006F314D"/>
    <w:rsid w:val="006F3738"/>
    <w:rsid w:val="006F399D"/>
    <w:rsid w:val="006F3B01"/>
    <w:rsid w:val="006F3BDF"/>
    <w:rsid w:val="006F4072"/>
    <w:rsid w:val="006F407D"/>
    <w:rsid w:val="006F4189"/>
    <w:rsid w:val="006F4862"/>
    <w:rsid w:val="006F4A19"/>
    <w:rsid w:val="006F4C7E"/>
    <w:rsid w:val="006F4D51"/>
    <w:rsid w:val="006F4F5A"/>
    <w:rsid w:val="006F557B"/>
    <w:rsid w:val="006F5B41"/>
    <w:rsid w:val="006F64CB"/>
    <w:rsid w:val="006F6689"/>
    <w:rsid w:val="006F6740"/>
    <w:rsid w:val="006F746D"/>
    <w:rsid w:val="006F7A92"/>
    <w:rsid w:val="006F7C53"/>
    <w:rsid w:val="006F7E42"/>
    <w:rsid w:val="00700042"/>
    <w:rsid w:val="0070023A"/>
    <w:rsid w:val="00701493"/>
    <w:rsid w:val="007017EA"/>
    <w:rsid w:val="0070181F"/>
    <w:rsid w:val="0070193E"/>
    <w:rsid w:val="007019D2"/>
    <w:rsid w:val="00701B27"/>
    <w:rsid w:val="00702BFC"/>
    <w:rsid w:val="00702DFC"/>
    <w:rsid w:val="00703112"/>
    <w:rsid w:val="007034BC"/>
    <w:rsid w:val="007035F6"/>
    <w:rsid w:val="007036E5"/>
    <w:rsid w:val="007038D5"/>
    <w:rsid w:val="007047A7"/>
    <w:rsid w:val="007048DD"/>
    <w:rsid w:val="00704A33"/>
    <w:rsid w:val="00704DEB"/>
    <w:rsid w:val="007052F3"/>
    <w:rsid w:val="0070542C"/>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214"/>
    <w:rsid w:val="0071374D"/>
    <w:rsid w:val="00713B48"/>
    <w:rsid w:val="00713CA2"/>
    <w:rsid w:val="00713FFB"/>
    <w:rsid w:val="00714312"/>
    <w:rsid w:val="00714722"/>
    <w:rsid w:val="00714D6A"/>
    <w:rsid w:val="00715F49"/>
    <w:rsid w:val="007161E7"/>
    <w:rsid w:val="007162F2"/>
    <w:rsid w:val="007163BF"/>
    <w:rsid w:val="0071649C"/>
    <w:rsid w:val="00716C3F"/>
    <w:rsid w:val="00716F80"/>
    <w:rsid w:val="00716FB1"/>
    <w:rsid w:val="00716FC0"/>
    <w:rsid w:val="00717267"/>
    <w:rsid w:val="0071779B"/>
    <w:rsid w:val="007178EE"/>
    <w:rsid w:val="00717B0A"/>
    <w:rsid w:val="00720759"/>
    <w:rsid w:val="00720BD4"/>
    <w:rsid w:val="0072149B"/>
    <w:rsid w:val="007215A9"/>
    <w:rsid w:val="007218A9"/>
    <w:rsid w:val="0072190B"/>
    <w:rsid w:val="007219ED"/>
    <w:rsid w:val="00721E1D"/>
    <w:rsid w:val="007221F1"/>
    <w:rsid w:val="00722B72"/>
    <w:rsid w:val="007230B7"/>
    <w:rsid w:val="0072345D"/>
    <w:rsid w:val="00723701"/>
    <w:rsid w:val="00723C97"/>
    <w:rsid w:val="00723D94"/>
    <w:rsid w:val="00723EC3"/>
    <w:rsid w:val="00724426"/>
    <w:rsid w:val="00724FB9"/>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0F4A"/>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05A"/>
    <w:rsid w:val="0073497A"/>
    <w:rsid w:val="007356D0"/>
    <w:rsid w:val="00735A6A"/>
    <w:rsid w:val="00735D07"/>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9C0"/>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71"/>
    <w:rsid w:val="007515C8"/>
    <w:rsid w:val="007517D1"/>
    <w:rsid w:val="00751F76"/>
    <w:rsid w:val="00752497"/>
    <w:rsid w:val="0075288B"/>
    <w:rsid w:val="00752FE7"/>
    <w:rsid w:val="007536BB"/>
    <w:rsid w:val="00753B9D"/>
    <w:rsid w:val="00753E73"/>
    <w:rsid w:val="00753F01"/>
    <w:rsid w:val="0075401D"/>
    <w:rsid w:val="0075412E"/>
    <w:rsid w:val="00754D64"/>
    <w:rsid w:val="00755692"/>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5FC"/>
    <w:rsid w:val="00760756"/>
    <w:rsid w:val="007608B3"/>
    <w:rsid w:val="00760D79"/>
    <w:rsid w:val="00760E75"/>
    <w:rsid w:val="0076131B"/>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3D8F"/>
    <w:rsid w:val="00764140"/>
    <w:rsid w:val="00764340"/>
    <w:rsid w:val="0076442F"/>
    <w:rsid w:val="00764832"/>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67B6C"/>
    <w:rsid w:val="007706CC"/>
    <w:rsid w:val="00770CEE"/>
    <w:rsid w:val="00771284"/>
    <w:rsid w:val="007718CC"/>
    <w:rsid w:val="007719DC"/>
    <w:rsid w:val="007721AD"/>
    <w:rsid w:val="00772C97"/>
    <w:rsid w:val="00772D15"/>
    <w:rsid w:val="00772DC3"/>
    <w:rsid w:val="007733C4"/>
    <w:rsid w:val="007743A1"/>
    <w:rsid w:val="007744EF"/>
    <w:rsid w:val="00774836"/>
    <w:rsid w:val="00774B37"/>
    <w:rsid w:val="007750DC"/>
    <w:rsid w:val="00775330"/>
    <w:rsid w:val="00775BAA"/>
    <w:rsid w:val="00775D0E"/>
    <w:rsid w:val="00775EFD"/>
    <w:rsid w:val="00775F11"/>
    <w:rsid w:val="007760CB"/>
    <w:rsid w:val="007762CD"/>
    <w:rsid w:val="007768F2"/>
    <w:rsid w:val="00776C25"/>
    <w:rsid w:val="00776E9E"/>
    <w:rsid w:val="00777053"/>
    <w:rsid w:val="007775EB"/>
    <w:rsid w:val="007777C3"/>
    <w:rsid w:val="00777CD9"/>
    <w:rsid w:val="00777EE9"/>
    <w:rsid w:val="00780657"/>
    <w:rsid w:val="00780980"/>
    <w:rsid w:val="007809E1"/>
    <w:rsid w:val="00780FD1"/>
    <w:rsid w:val="0078109E"/>
    <w:rsid w:val="007813DB"/>
    <w:rsid w:val="0078146E"/>
    <w:rsid w:val="00781633"/>
    <w:rsid w:val="0078165E"/>
    <w:rsid w:val="007816FD"/>
    <w:rsid w:val="00781B9A"/>
    <w:rsid w:val="00781DAD"/>
    <w:rsid w:val="00782266"/>
    <w:rsid w:val="007822AF"/>
    <w:rsid w:val="0078243D"/>
    <w:rsid w:val="007828BB"/>
    <w:rsid w:val="00782B9C"/>
    <w:rsid w:val="00782D8A"/>
    <w:rsid w:val="00783171"/>
    <w:rsid w:val="00783315"/>
    <w:rsid w:val="007833C3"/>
    <w:rsid w:val="007837BE"/>
    <w:rsid w:val="0078380D"/>
    <w:rsid w:val="007842FE"/>
    <w:rsid w:val="00784702"/>
    <w:rsid w:val="007848B8"/>
    <w:rsid w:val="00784C31"/>
    <w:rsid w:val="00784E6D"/>
    <w:rsid w:val="00784EA1"/>
    <w:rsid w:val="00784FC2"/>
    <w:rsid w:val="00784FC7"/>
    <w:rsid w:val="007861D1"/>
    <w:rsid w:val="00786272"/>
    <w:rsid w:val="007864B2"/>
    <w:rsid w:val="00786620"/>
    <w:rsid w:val="007868B7"/>
    <w:rsid w:val="00786BC0"/>
    <w:rsid w:val="007870C5"/>
    <w:rsid w:val="0078756D"/>
    <w:rsid w:val="00787736"/>
    <w:rsid w:val="007878F1"/>
    <w:rsid w:val="00787977"/>
    <w:rsid w:val="00787A55"/>
    <w:rsid w:val="00787FF1"/>
    <w:rsid w:val="0079051B"/>
    <w:rsid w:val="007908B3"/>
    <w:rsid w:val="007916D2"/>
    <w:rsid w:val="00791ADE"/>
    <w:rsid w:val="00791BEA"/>
    <w:rsid w:val="007926B7"/>
    <w:rsid w:val="00792DB2"/>
    <w:rsid w:val="00792ECC"/>
    <w:rsid w:val="00792F7F"/>
    <w:rsid w:val="00792FCC"/>
    <w:rsid w:val="007939C7"/>
    <w:rsid w:val="00793F70"/>
    <w:rsid w:val="007947FB"/>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A7A14"/>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7618"/>
    <w:rsid w:val="007C0379"/>
    <w:rsid w:val="007C0880"/>
    <w:rsid w:val="007C0BD2"/>
    <w:rsid w:val="007C0F3A"/>
    <w:rsid w:val="007C1065"/>
    <w:rsid w:val="007C1357"/>
    <w:rsid w:val="007C140F"/>
    <w:rsid w:val="007C1537"/>
    <w:rsid w:val="007C16D7"/>
    <w:rsid w:val="007C1B94"/>
    <w:rsid w:val="007C286E"/>
    <w:rsid w:val="007C2A39"/>
    <w:rsid w:val="007C3D88"/>
    <w:rsid w:val="007C3EA6"/>
    <w:rsid w:val="007C3F14"/>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B2B"/>
    <w:rsid w:val="007E7CBA"/>
    <w:rsid w:val="007F05E0"/>
    <w:rsid w:val="007F0B77"/>
    <w:rsid w:val="007F0DD3"/>
    <w:rsid w:val="007F14D7"/>
    <w:rsid w:val="007F18C0"/>
    <w:rsid w:val="007F1E6C"/>
    <w:rsid w:val="007F1F12"/>
    <w:rsid w:val="007F22A5"/>
    <w:rsid w:val="007F2538"/>
    <w:rsid w:val="007F2951"/>
    <w:rsid w:val="007F2DBB"/>
    <w:rsid w:val="007F2ED4"/>
    <w:rsid w:val="007F2F86"/>
    <w:rsid w:val="007F3564"/>
    <w:rsid w:val="007F3C69"/>
    <w:rsid w:val="007F3FB0"/>
    <w:rsid w:val="007F43A9"/>
    <w:rsid w:val="007F5608"/>
    <w:rsid w:val="007F5874"/>
    <w:rsid w:val="007F5D4A"/>
    <w:rsid w:val="007F62F7"/>
    <w:rsid w:val="007F6562"/>
    <w:rsid w:val="007F65F2"/>
    <w:rsid w:val="007F6BB0"/>
    <w:rsid w:val="007F6C1B"/>
    <w:rsid w:val="007F70D6"/>
    <w:rsid w:val="007F7864"/>
    <w:rsid w:val="007F795B"/>
    <w:rsid w:val="007F7AF9"/>
    <w:rsid w:val="007F7B6D"/>
    <w:rsid w:val="007F7C2F"/>
    <w:rsid w:val="007F7C88"/>
    <w:rsid w:val="00800104"/>
    <w:rsid w:val="00800184"/>
    <w:rsid w:val="008004B6"/>
    <w:rsid w:val="00800994"/>
    <w:rsid w:val="00800D5F"/>
    <w:rsid w:val="008013B8"/>
    <w:rsid w:val="00801703"/>
    <w:rsid w:val="0080179D"/>
    <w:rsid w:val="00801813"/>
    <w:rsid w:val="00801838"/>
    <w:rsid w:val="00801CC2"/>
    <w:rsid w:val="00801E41"/>
    <w:rsid w:val="00801FBC"/>
    <w:rsid w:val="00802410"/>
    <w:rsid w:val="00802841"/>
    <w:rsid w:val="00803A19"/>
    <w:rsid w:val="00803E2E"/>
    <w:rsid w:val="00803FAA"/>
    <w:rsid w:val="008041E1"/>
    <w:rsid w:val="00804867"/>
    <w:rsid w:val="0080487F"/>
    <w:rsid w:val="00804B2F"/>
    <w:rsid w:val="0080536A"/>
    <w:rsid w:val="0080623D"/>
    <w:rsid w:val="0080638C"/>
    <w:rsid w:val="00806979"/>
    <w:rsid w:val="0080699F"/>
    <w:rsid w:val="00806BBA"/>
    <w:rsid w:val="00806D29"/>
    <w:rsid w:val="0080729C"/>
    <w:rsid w:val="0080770D"/>
    <w:rsid w:val="008078EA"/>
    <w:rsid w:val="00807D28"/>
    <w:rsid w:val="00807D5E"/>
    <w:rsid w:val="00807E1B"/>
    <w:rsid w:val="00807F05"/>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5D"/>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25A2"/>
    <w:rsid w:val="00823335"/>
    <w:rsid w:val="008237B2"/>
    <w:rsid w:val="00823D4A"/>
    <w:rsid w:val="00823F61"/>
    <w:rsid w:val="0082449E"/>
    <w:rsid w:val="0082483B"/>
    <w:rsid w:val="008249FF"/>
    <w:rsid w:val="008251EC"/>
    <w:rsid w:val="00825C32"/>
    <w:rsid w:val="00825DD4"/>
    <w:rsid w:val="00826204"/>
    <w:rsid w:val="00826D90"/>
    <w:rsid w:val="00827015"/>
    <w:rsid w:val="00827109"/>
    <w:rsid w:val="00827373"/>
    <w:rsid w:val="00827376"/>
    <w:rsid w:val="00827648"/>
    <w:rsid w:val="00827A41"/>
    <w:rsid w:val="00827AF3"/>
    <w:rsid w:val="00827CA7"/>
    <w:rsid w:val="0083056F"/>
    <w:rsid w:val="00830F16"/>
    <w:rsid w:val="00831198"/>
    <w:rsid w:val="008314BC"/>
    <w:rsid w:val="00831AB4"/>
    <w:rsid w:val="00831AE6"/>
    <w:rsid w:val="00831E08"/>
    <w:rsid w:val="008320DA"/>
    <w:rsid w:val="00832142"/>
    <w:rsid w:val="00832C18"/>
    <w:rsid w:val="00832CAF"/>
    <w:rsid w:val="00832FF7"/>
    <w:rsid w:val="0083302B"/>
    <w:rsid w:val="008330AE"/>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A7"/>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6EE5"/>
    <w:rsid w:val="00847991"/>
    <w:rsid w:val="00847C4E"/>
    <w:rsid w:val="00850060"/>
    <w:rsid w:val="00850174"/>
    <w:rsid w:val="008504F0"/>
    <w:rsid w:val="00850608"/>
    <w:rsid w:val="00850A70"/>
    <w:rsid w:val="00851076"/>
    <w:rsid w:val="008511B7"/>
    <w:rsid w:val="0085130C"/>
    <w:rsid w:val="008519A8"/>
    <w:rsid w:val="00851B22"/>
    <w:rsid w:val="008521C5"/>
    <w:rsid w:val="00852317"/>
    <w:rsid w:val="00852338"/>
    <w:rsid w:val="00852F3B"/>
    <w:rsid w:val="0085302A"/>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5A2"/>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AE1"/>
    <w:rsid w:val="00873422"/>
    <w:rsid w:val="008734E7"/>
    <w:rsid w:val="00873BF0"/>
    <w:rsid w:val="00874D5F"/>
    <w:rsid w:val="00874E33"/>
    <w:rsid w:val="00874F9B"/>
    <w:rsid w:val="00874FAC"/>
    <w:rsid w:val="00874FE8"/>
    <w:rsid w:val="0087504C"/>
    <w:rsid w:val="00875391"/>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6C5"/>
    <w:rsid w:val="00880B3D"/>
    <w:rsid w:val="00880D84"/>
    <w:rsid w:val="00880F69"/>
    <w:rsid w:val="008810DF"/>
    <w:rsid w:val="008810FA"/>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6FC5"/>
    <w:rsid w:val="00887771"/>
    <w:rsid w:val="00887A19"/>
    <w:rsid w:val="00887A92"/>
    <w:rsid w:val="00887DAB"/>
    <w:rsid w:val="0089035C"/>
    <w:rsid w:val="008907B2"/>
    <w:rsid w:val="00890B03"/>
    <w:rsid w:val="00890BCD"/>
    <w:rsid w:val="00890F04"/>
    <w:rsid w:val="00890F2B"/>
    <w:rsid w:val="008911A2"/>
    <w:rsid w:val="00891A5E"/>
    <w:rsid w:val="00891D62"/>
    <w:rsid w:val="00891F63"/>
    <w:rsid w:val="008922DC"/>
    <w:rsid w:val="008922DF"/>
    <w:rsid w:val="00893024"/>
    <w:rsid w:val="00893723"/>
    <w:rsid w:val="00893B3B"/>
    <w:rsid w:val="00894304"/>
    <w:rsid w:val="00894BCD"/>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D4A"/>
    <w:rsid w:val="008A111D"/>
    <w:rsid w:val="008A1706"/>
    <w:rsid w:val="008A18A4"/>
    <w:rsid w:val="008A197B"/>
    <w:rsid w:val="008A1AC3"/>
    <w:rsid w:val="008A1C65"/>
    <w:rsid w:val="008A1C6C"/>
    <w:rsid w:val="008A1C7D"/>
    <w:rsid w:val="008A1EA1"/>
    <w:rsid w:val="008A24B3"/>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6FA2"/>
    <w:rsid w:val="008A7285"/>
    <w:rsid w:val="008A72A4"/>
    <w:rsid w:val="008A758D"/>
    <w:rsid w:val="008A75A2"/>
    <w:rsid w:val="008A75C5"/>
    <w:rsid w:val="008A7669"/>
    <w:rsid w:val="008A7819"/>
    <w:rsid w:val="008A7BEA"/>
    <w:rsid w:val="008A7C09"/>
    <w:rsid w:val="008A7CE5"/>
    <w:rsid w:val="008A7E4C"/>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F28"/>
    <w:rsid w:val="008B535C"/>
    <w:rsid w:val="008B5577"/>
    <w:rsid w:val="008B58AE"/>
    <w:rsid w:val="008B60E9"/>
    <w:rsid w:val="008B60ED"/>
    <w:rsid w:val="008B68DD"/>
    <w:rsid w:val="008B6904"/>
    <w:rsid w:val="008B6E5C"/>
    <w:rsid w:val="008B7394"/>
    <w:rsid w:val="008B766A"/>
    <w:rsid w:val="008B7A0E"/>
    <w:rsid w:val="008C0192"/>
    <w:rsid w:val="008C0FB9"/>
    <w:rsid w:val="008C2426"/>
    <w:rsid w:val="008C2453"/>
    <w:rsid w:val="008C26B4"/>
    <w:rsid w:val="008C28BA"/>
    <w:rsid w:val="008C3240"/>
    <w:rsid w:val="008C3519"/>
    <w:rsid w:val="008C39F9"/>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13DC"/>
    <w:rsid w:val="008D149D"/>
    <w:rsid w:val="008D1E23"/>
    <w:rsid w:val="008D2461"/>
    <w:rsid w:val="008D24B4"/>
    <w:rsid w:val="008D27B6"/>
    <w:rsid w:val="008D3208"/>
    <w:rsid w:val="008D3BDC"/>
    <w:rsid w:val="008D3CEE"/>
    <w:rsid w:val="008D3F21"/>
    <w:rsid w:val="008D4277"/>
    <w:rsid w:val="008D453F"/>
    <w:rsid w:val="008D469A"/>
    <w:rsid w:val="008D508F"/>
    <w:rsid w:val="008D538D"/>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214"/>
    <w:rsid w:val="008E1217"/>
    <w:rsid w:val="008E1294"/>
    <w:rsid w:val="008E1B76"/>
    <w:rsid w:val="008E1FDF"/>
    <w:rsid w:val="008E2051"/>
    <w:rsid w:val="008E20EC"/>
    <w:rsid w:val="008E24B5"/>
    <w:rsid w:val="008E2562"/>
    <w:rsid w:val="008E290D"/>
    <w:rsid w:val="008E2B47"/>
    <w:rsid w:val="008E2C59"/>
    <w:rsid w:val="008E2D58"/>
    <w:rsid w:val="008E329C"/>
    <w:rsid w:val="008E330B"/>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60D0"/>
    <w:rsid w:val="008E6333"/>
    <w:rsid w:val="008E63CD"/>
    <w:rsid w:val="008E6718"/>
    <w:rsid w:val="008E6788"/>
    <w:rsid w:val="008E7DB3"/>
    <w:rsid w:val="008F01AB"/>
    <w:rsid w:val="008F0460"/>
    <w:rsid w:val="008F0D27"/>
    <w:rsid w:val="008F1CF8"/>
    <w:rsid w:val="008F1F85"/>
    <w:rsid w:val="008F2201"/>
    <w:rsid w:val="008F22C4"/>
    <w:rsid w:val="008F2369"/>
    <w:rsid w:val="008F2595"/>
    <w:rsid w:val="008F2716"/>
    <w:rsid w:val="008F2B4B"/>
    <w:rsid w:val="008F3D2D"/>
    <w:rsid w:val="008F3D7C"/>
    <w:rsid w:val="008F3DC9"/>
    <w:rsid w:val="008F4107"/>
    <w:rsid w:val="008F473A"/>
    <w:rsid w:val="008F4786"/>
    <w:rsid w:val="008F4BFE"/>
    <w:rsid w:val="008F4E3F"/>
    <w:rsid w:val="008F5085"/>
    <w:rsid w:val="008F5184"/>
    <w:rsid w:val="008F52BC"/>
    <w:rsid w:val="008F595E"/>
    <w:rsid w:val="008F5AA2"/>
    <w:rsid w:val="008F6188"/>
    <w:rsid w:val="008F6649"/>
    <w:rsid w:val="008F6CD0"/>
    <w:rsid w:val="008F6CD1"/>
    <w:rsid w:val="008F7BD6"/>
    <w:rsid w:val="008F7CEF"/>
    <w:rsid w:val="009000FD"/>
    <w:rsid w:val="00900DDE"/>
    <w:rsid w:val="00900DF1"/>
    <w:rsid w:val="0090108C"/>
    <w:rsid w:val="0090173C"/>
    <w:rsid w:val="00901845"/>
    <w:rsid w:val="00901926"/>
    <w:rsid w:val="009022BC"/>
    <w:rsid w:val="0090255A"/>
    <w:rsid w:val="00902734"/>
    <w:rsid w:val="00902997"/>
    <w:rsid w:val="0090300D"/>
    <w:rsid w:val="009030C4"/>
    <w:rsid w:val="00903281"/>
    <w:rsid w:val="009032CC"/>
    <w:rsid w:val="009036A5"/>
    <w:rsid w:val="00903F59"/>
    <w:rsid w:val="0090411E"/>
    <w:rsid w:val="009045C7"/>
    <w:rsid w:val="0090480E"/>
    <w:rsid w:val="00904A52"/>
    <w:rsid w:val="00904A62"/>
    <w:rsid w:val="00904B6D"/>
    <w:rsid w:val="00904E1D"/>
    <w:rsid w:val="0090557B"/>
    <w:rsid w:val="00905A06"/>
    <w:rsid w:val="00905E2D"/>
    <w:rsid w:val="00906100"/>
    <w:rsid w:val="009067B8"/>
    <w:rsid w:val="00906EED"/>
    <w:rsid w:val="00907071"/>
    <w:rsid w:val="0090715C"/>
    <w:rsid w:val="00910178"/>
    <w:rsid w:val="009108A7"/>
    <w:rsid w:val="00910A24"/>
    <w:rsid w:val="00910ED6"/>
    <w:rsid w:val="00911E1A"/>
    <w:rsid w:val="009123B9"/>
    <w:rsid w:val="00912BE4"/>
    <w:rsid w:val="009131D7"/>
    <w:rsid w:val="009136E4"/>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6886"/>
    <w:rsid w:val="0091690C"/>
    <w:rsid w:val="009170CE"/>
    <w:rsid w:val="009171B7"/>
    <w:rsid w:val="009200D2"/>
    <w:rsid w:val="0092082F"/>
    <w:rsid w:val="00920E93"/>
    <w:rsid w:val="00920FE4"/>
    <w:rsid w:val="00921140"/>
    <w:rsid w:val="009216BF"/>
    <w:rsid w:val="009218D2"/>
    <w:rsid w:val="00921A74"/>
    <w:rsid w:val="00921C9F"/>
    <w:rsid w:val="00921ED5"/>
    <w:rsid w:val="00921FA1"/>
    <w:rsid w:val="009223FC"/>
    <w:rsid w:val="009225B6"/>
    <w:rsid w:val="0092286C"/>
    <w:rsid w:val="00922D55"/>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98A"/>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609"/>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4C9"/>
    <w:rsid w:val="009537A7"/>
    <w:rsid w:val="00953B1F"/>
    <w:rsid w:val="009542A5"/>
    <w:rsid w:val="009543E7"/>
    <w:rsid w:val="009548C3"/>
    <w:rsid w:val="00954A45"/>
    <w:rsid w:val="0095506D"/>
    <w:rsid w:val="009553C4"/>
    <w:rsid w:val="009555E2"/>
    <w:rsid w:val="009557DF"/>
    <w:rsid w:val="00955A2E"/>
    <w:rsid w:val="00956101"/>
    <w:rsid w:val="00956383"/>
    <w:rsid w:val="00956526"/>
    <w:rsid w:val="009569E2"/>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467"/>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DB8"/>
    <w:rsid w:val="00964E3C"/>
    <w:rsid w:val="00964E69"/>
    <w:rsid w:val="0096504D"/>
    <w:rsid w:val="009654F0"/>
    <w:rsid w:val="00965655"/>
    <w:rsid w:val="009656FA"/>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CC"/>
    <w:rsid w:val="00972250"/>
    <w:rsid w:val="00972619"/>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262"/>
    <w:rsid w:val="00977311"/>
    <w:rsid w:val="009775C2"/>
    <w:rsid w:val="00977852"/>
    <w:rsid w:val="009778AB"/>
    <w:rsid w:val="00977B50"/>
    <w:rsid w:val="00977EC7"/>
    <w:rsid w:val="00980403"/>
    <w:rsid w:val="009804CB"/>
    <w:rsid w:val="009809DD"/>
    <w:rsid w:val="00980F14"/>
    <w:rsid w:val="0098172B"/>
    <w:rsid w:val="009817F9"/>
    <w:rsid w:val="0098183B"/>
    <w:rsid w:val="009822AF"/>
    <w:rsid w:val="009823A3"/>
    <w:rsid w:val="00982AB4"/>
    <w:rsid w:val="00982B3A"/>
    <w:rsid w:val="00982CC6"/>
    <w:rsid w:val="00982E67"/>
    <w:rsid w:val="00983061"/>
    <w:rsid w:val="00983223"/>
    <w:rsid w:val="009835DB"/>
    <w:rsid w:val="009838CE"/>
    <w:rsid w:val="00983C41"/>
    <w:rsid w:val="00983EEB"/>
    <w:rsid w:val="00984206"/>
    <w:rsid w:val="0098461E"/>
    <w:rsid w:val="0098510C"/>
    <w:rsid w:val="0098511E"/>
    <w:rsid w:val="009852B3"/>
    <w:rsid w:val="009852F6"/>
    <w:rsid w:val="0098541D"/>
    <w:rsid w:val="00985B5B"/>
    <w:rsid w:val="00985C9A"/>
    <w:rsid w:val="00985CA4"/>
    <w:rsid w:val="00985D90"/>
    <w:rsid w:val="00985F0C"/>
    <w:rsid w:val="00986956"/>
    <w:rsid w:val="009876A0"/>
    <w:rsid w:val="009879B5"/>
    <w:rsid w:val="009879F4"/>
    <w:rsid w:val="00990A01"/>
    <w:rsid w:val="00990D3B"/>
    <w:rsid w:val="00990DCC"/>
    <w:rsid w:val="009917F3"/>
    <w:rsid w:val="00991AE5"/>
    <w:rsid w:val="00991F39"/>
    <w:rsid w:val="009921AE"/>
    <w:rsid w:val="00992624"/>
    <w:rsid w:val="009927C4"/>
    <w:rsid w:val="009930C0"/>
    <w:rsid w:val="0099324C"/>
    <w:rsid w:val="00993627"/>
    <w:rsid w:val="00993658"/>
    <w:rsid w:val="0099367D"/>
    <w:rsid w:val="009936F0"/>
    <w:rsid w:val="00993DA5"/>
    <w:rsid w:val="0099408C"/>
    <w:rsid w:val="00994C26"/>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D6"/>
    <w:rsid w:val="00997CA3"/>
    <w:rsid w:val="00997F8A"/>
    <w:rsid w:val="009A0212"/>
    <w:rsid w:val="009A031F"/>
    <w:rsid w:val="009A041C"/>
    <w:rsid w:val="009A04D7"/>
    <w:rsid w:val="009A0886"/>
    <w:rsid w:val="009A0928"/>
    <w:rsid w:val="009A0AE7"/>
    <w:rsid w:val="009A0DD0"/>
    <w:rsid w:val="009A1722"/>
    <w:rsid w:val="009A1915"/>
    <w:rsid w:val="009A1B2E"/>
    <w:rsid w:val="009A1E77"/>
    <w:rsid w:val="009A2085"/>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0D80"/>
    <w:rsid w:val="009B1B81"/>
    <w:rsid w:val="009B22E9"/>
    <w:rsid w:val="009B2353"/>
    <w:rsid w:val="009B316A"/>
    <w:rsid w:val="009B3221"/>
    <w:rsid w:val="009B339B"/>
    <w:rsid w:val="009B346F"/>
    <w:rsid w:val="009B3694"/>
    <w:rsid w:val="009B3745"/>
    <w:rsid w:val="009B3C79"/>
    <w:rsid w:val="009B3E77"/>
    <w:rsid w:val="009B3F3C"/>
    <w:rsid w:val="009B4821"/>
    <w:rsid w:val="009B4BED"/>
    <w:rsid w:val="009B4C24"/>
    <w:rsid w:val="009B5821"/>
    <w:rsid w:val="009B59B0"/>
    <w:rsid w:val="009B5A7E"/>
    <w:rsid w:val="009B616B"/>
    <w:rsid w:val="009B61D3"/>
    <w:rsid w:val="009B68AD"/>
    <w:rsid w:val="009B6C13"/>
    <w:rsid w:val="009B7BB7"/>
    <w:rsid w:val="009B7FFA"/>
    <w:rsid w:val="009C00EF"/>
    <w:rsid w:val="009C0898"/>
    <w:rsid w:val="009C0BC1"/>
    <w:rsid w:val="009C0DBE"/>
    <w:rsid w:val="009C0E79"/>
    <w:rsid w:val="009C10DF"/>
    <w:rsid w:val="009C1518"/>
    <w:rsid w:val="009C1A35"/>
    <w:rsid w:val="009C1B3C"/>
    <w:rsid w:val="009C1D4B"/>
    <w:rsid w:val="009C1E0C"/>
    <w:rsid w:val="009C281C"/>
    <w:rsid w:val="009C29E0"/>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DEE"/>
    <w:rsid w:val="009C6E60"/>
    <w:rsid w:val="009C6E93"/>
    <w:rsid w:val="009C7147"/>
    <w:rsid w:val="009C759C"/>
    <w:rsid w:val="009C7F47"/>
    <w:rsid w:val="009D0222"/>
    <w:rsid w:val="009D0361"/>
    <w:rsid w:val="009D0720"/>
    <w:rsid w:val="009D079F"/>
    <w:rsid w:val="009D0897"/>
    <w:rsid w:val="009D08B7"/>
    <w:rsid w:val="009D0A1E"/>
    <w:rsid w:val="009D0C84"/>
    <w:rsid w:val="009D0F01"/>
    <w:rsid w:val="009D1D55"/>
    <w:rsid w:val="009D2118"/>
    <w:rsid w:val="009D22EA"/>
    <w:rsid w:val="009D2A06"/>
    <w:rsid w:val="009D2BEA"/>
    <w:rsid w:val="009D2C43"/>
    <w:rsid w:val="009D31C1"/>
    <w:rsid w:val="009D3256"/>
    <w:rsid w:val="009D3CC0"/>
    <w:rsid w:val="009D3D45"/>
    <w:rsid w:val="009D40DC"/>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F05"/>
    <w:rsid w:val="009F5234"/>
    <w:rsid w:val="009F5606"/>
    <w:rsid w:val="009F57FE"/>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1C91"/>
    <w:rsid w:val="00A02183"/>
    <w:rsid w:val="00A0267C"/>
    <w:rsid w:val="00A02B26"/>
    <w:rsid w:val="00A03893"/>
    <w:rsid w:val="00A0394B"/>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F57"/>
    <w:rsid w:val="00A07443"/>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41C"/>
    <w:rsid w:val="00A13511"/>
    <w:rsid w:val="00A13715"/>
    <w:rsid w:val="00A13AAA"/>
    <w:rsid w:val="00A13CF1"/>
    <w:rsid w:val="00A145D0"/>
    <w:rsid w:val="00A14620"/>
    <w:rsid w:val="00A14743"/>
    <w:rsid w:val="00A14B5D"/>
    <w:rsid w:val="00A1562F"/>
    <w:rsid w:val="00A157EC"/>
    <w:rsid w:val="00A16098"/>
    <w:rsid w:val="00A16150"/>
    <w:rsid w:val="00A1630A"/>
    <w:rsid w:val="00A1637F"/>
    <w:rsid w:val="00A164DC"/>
    <w:rsid w:val="00A16605"/>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C21"/>
    <w:rsid w:val="00A22D9C"/>
    <w:rsid w:val="00A23162"/>
    <w:rsid w:val="00A23921"/>
    <w:rsid w:val="00A24150"/>
    <w:rsid w:val="00A2470A"/>
    <w:rsid w:val="00A2481C"/>
    <w:rsid w:val="00A24B4D"/>
    <w:rsid w:val="00A24CCF"/>
    <w:rsid w:val="00A25A28"/>
    <w:rsid w:val="00A261E4"/>
    <w:rsid w:val="00A26200"/>
    <w:rsid w:val="00A26337"/>
    <w:rsid w:val="00A26883"/>
    <w:rsid w:val="00A26D60"/>
    <w:rsid w:val="00A26E54"/>
    <w:rsid w:val="00A26EE0"/>
    <w:rsid w:val="00A27E36"/>
    <w:rsid w:val="00A303C8"/>
    <w:rsid w:val="00A3072C"/>
    <w:rsid w:val="00A30BAE"/>
    <w:rsid w:val="00A313D0"/>
    <w:rsid w:val="00A314A9"/>
    <w:rsid w:val="00A31591"/>
    <w:rsid w:val="00A3170C"/>
    <w:rsid w:val="00A31C37"/>
    <w:rsid w:val="00A31E88"/>
    <w:rsid w:val="00A321EE"/>
    <w:rsid w:val="00A32461"/>
    <w:rsid w:val="00A325C2"/>
    <w:rsid w:val="00A325CC"/>
    <w:rsid w:val="00A327E2"/>
    <w:rsid w:val="00A32BFD"/>
    <w:rsid w:val="00A32C37"/>
    <w:rsid w:val="00A33BC8"/>
    <w:rsid w:val="00A33C3D"/>
    <w:rsid w:val="00A33C9E"/>
    <w:rsid w:val="00A34D39"/>
    <w:rsid w:val="00A35735"/>
    <w:rsid w:val="00A3583A"/>
    <w:rsid w:val="00A3590A"/>
    <w:rsid w:val="00A35A0B"/>
    <w:rsid w:val="00A35CBB"/>
    <w:rsid w:val="00A36027"/>
    <w:rsid w:val="00A362CB"/>
    <w:rsid w:val="00A36694"/>
    <w:rsid w:val="00A368BB"/>
    <w:rsid w:val="00A3747D"/>
    <w:rsid w:val="00A377EC"/>
    <w:rsid w:val="00A37922"/>
    <w:rsid w:val="00A37A59"/>
    <w:rsid w:val="00A37A8E"/>
    <w:rsid w:val="00A37E2F"/>
    <w:rsid w:val="00A37E9D"/>
    <w:rsid w:val="00A4039E"/>
    <w:rsid w:val="00A40531"/>
    <w:rsid w:val="00A40889"/>
    <w:rsid w:val="00A408CF"/>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FAD"/>
    <w:rsid w:val="00A470ED"/>
    <w:rsid w:val="00A47430"/>
    <w:rsid w:val="00A4761F"/>
    <w:rsid w:val="00A47B4B"/>
    <w:rsid w:val="00A5044D"/>
    <w:rsid w:val="00A50AED"/>
    <w:rsid w:val="00A50B00"/>
    <w:rsid w:val="00A511FB"/>
    <w:rsid w:val="00A514B2"/>
    <w:rsid w:val="00A514EB"/>
    <w:rsid w:val="00A521E0"/>
    <w:rsid w:val="00A52A54"/>
    <w:rsid w:val="00A52D1E"/>
    <w:rsid w:val="00A53552"/>
    <w:rsid w:val="00A53DDA"/>
    <w:rsid w:val="00A544BF"/>
    <w:rsid w:val="00A54A90"/>
    <w:rsid w:val="00A54D16"/>
    <w:rsid w:val="00A5579B"/>
    <w:rsid w:val="00A55877"/>
    <w:rsid w:val="00A55BB7"/>
    <w:rsid w:val="00A55CAC"/>
    <w:rsid w:val="00A55CCE"/>
    <w:rsid w:val="00A55E76"/>
    <w:rsid w:val="00A5637C"/>
    <w:rsid w:val="00A565AD"/>
    <w:rsid w:val="00A56735"/>
    <w:rsid w:val="00A56C2C"/>
    <w:rsid w:val="00A570E9"/>
    <w:rsid w:val="00A57311"/>
    <w:rsid w:val="00A577E9"/>
    <w:rsid w:val="00A57C08"/>
    <w:rsid w:val="00A57F96"/>
    <w:rsid w:val="00A60100"/>
    <w:rsid w:val="00A602EE"/>
    <w:rsid w:val="00A6070B"/>
    <w:rsid w:val="00A6098D"/>
    <w:rsid w:val="00A60E31"/>
    <w:rsid w:val="00A61344"/>
    <w:rsid w:val="00A615F0"/>
    <w:rsid w:val="00A6175F"/>
    <w:rsid w:val="00A6178F"/>
    <w:rsid w:val="00A61828"/>
    <w:rsid w:val="00A61F25"/>
    <w:rsid w:val="00A620AA"/>
    <w:rsid w:val="00A62953"/>
    <w:rsid w:val="00A62961"/>
    <w:rsid w:val="00A62D25"/>
    <w:rsid w:val="00A62F9E"/>
    <w:rsid w:val="00A630F5"/>
    <w:rsid w:val="00A6364F"/>
    <w:rsid w:val="00A637E3"/>
    <w:rsid w:val="00A63872"/>
    <w:rsid w:val="00A63A37"/>
    <w:rsid w:val="00A63A89"/>
    <w:rsid w:val="00A63AEF"/>
    <w:rsid w:val="00A64196"/>
    <w:rsid w:val="00A64BC7"/>
    <w:rsid w:val="00A64EB1"/>
    <w:rsid w:val="00A652F8"/>
    <w:rsid w:val="00A65354"/>
    <w:rsid w:val="00A65744"/>
    <w:rsid w:val="00A657CF"/>
    <w:rsid w:val="00A659FD"/>
    <w:rsid w:val="00A65FBF"/>
    <w:rsid w:val="00A66089"/>
    <w:rsid w:val="00A66A0F"/>
    <w:rsid w:val="00A66A5A"/>
    <w:rsid w:val="00A677C1"/>
    <w:rsid w:val="00A67A8E"/>
    <w:rsid w:val="00A67AC6"/>
    <w:rsid w:val="00A70A35"/>
    <w:rsid w:val="00A7120A"/>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857"/>
    <w:rsid w:val="00A75920"/>
    <w:rsid w:val="00A761E1"/>
    <w:rsid w:val="00A7634B"/>
    <w:rsid w:val="00A7662C"/>
    <w:rsid w:val="00A76696"/>
    <w:rsid w:val="00A76A52"/>
    <w:rsid w:val="00A76BF2"/>
    <w:rsid w:val="00A76D98"/>
    <w:rsid w:val="00A76FC0"/>
    <w:rsid w:val="00A770A5"/>
    <w:rsid w:val="00A770DE"/>
    <w:rsid w:val="00A7735F"/>
    <w:rsid w:val="00A77816"/>
    <w:rsid w:val="00A77C0E"/>
    <w:rsid w:val="00A806D6"/>
    <w:rsid w:val="00A80888"/>
    <w:rsid w:val="00A80E52"/>
    <w:rsid w:val="00A8135C"/>
    <w:rsid w:val="00A81633"/>
    <w:rsid w:val="00A8186B"/>
    <w:rsid w:val="00A81897"/>
    <w:rsid w:val="00A81F4B"/>
    <w:rsid w:val="00A8221B"/>
    <w:rsid w:val="00A82655"/>
    <w:rsid w:val="00A82665"/>
    <w:rsid w:val="00A82AEB"/>
    <w:rsid w:val="00A82E6A"/>
    <w:rsid w:val="00A831F0"/>
    <w:rsid w:val="00A834EC"/>
    <w:rsid w:val="00A83BF1"/>
    <w:rsid w:val="00A83C06"/>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1A7"/>
    <w:rsid w:val="00A94739"/>
    <w:rsid w:val="00A9491B"/>
    <w:rsid w:val="00A949D9"/>
    <w:rsid w:val="00A94A70"/>
    <w:rsid w:val="00A94F5C"/>
    <w:rsid w:val="00A9505F"/>
    <w:rsid w:val="00A9526D"/>
    <w:rsid w:val="00A95445"/>
    <w:rsid w:val="00A95A3E"/>
    <w:rsid w:val="00A96058"/>
    <w:rsid w:val="00A96801"/>
    <w:rsid w:val="00A9692B"/>
    <w:rsid w:val="00A96D7E"/>
    <w:rsid w:val="00A971EC"/>
    <w:rsid w:val="00A9727C"/>
    <w:rsid w:val="00A97444"/>
    <w:rsid w:val="00A97666"/>
    <w:rsid w:val="00A97A74"/>
    <w:rsid w:val="00A97B6E"/>
    <w:rsid w:val="00A97B8C"/>
    <w:rsid w:val="00A97E7B"/>
    <w:rsid w:val="00AA0003"/>
    <w:rsid w:val="00AA0A0B"/>
    <w:rsid w:val="00AA158B"/>
    <w:rsid w:val="00AA192D"/>
    <w:rsid w:val="00AA1D12"/>
    <w:rsid w:val="00AA1DBC"/>
    <w:rsid w:val="00AA1EEC"/>
    <w:rsid w:val="00AA1F14"/>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6BF"/>
    <w:rsid w:val="00AC0825"/>
    <w:rsid w:val="00AC1191"/>
    <w:rsid w:val="00AC1281"/>
    <w:rsid w:val="00AC1500"/>
    <w:rsid w:val="00AC2D4E"/>
    <w:rsid w:val="00AC2DA4"/>
    <w:rsid w:val="00AC3084"/>
    <w:rsid w:val="00AC3431"/>
    <w:rsid w:val="00AC3657"/>
    <w:rsid w:val="00AC37AD"/>
    <w:rsid w:val="00AC38E9"/>
    <w:rsid w:val="00AC3A40"/>
    <w:rsid w:val="00AC449A"/>
    <w:rsid w:val="00AC4590"/>
    <w:rsid w:val="00AC45D6"/>
    <w:rsid w:val="00AC4676"/>
    <w:rsid w:val="00AC4D53"/>
    <w:rsid w:val="00AC4E2E"/>
    <w:rsid w:val="00AC5A3B"/>
    <w:rsid w:val="00AC61B3"/>
    <w:rsid w:val="00AC63F4"/>
    <w:rsid w:val="00AC6521"/>
    <w:rsid w:val="00AC690A"/>
    <w:rsid w:val="00AC6D0A"/>
    <w:rsid w:val="00AC723D"/>
    <w:rsid w:val="00AC7949"/>
    <w:rsid w:val="00AD0406"/>
    <w:rsid w:val="00AD0C3A"/>
    <w:rsid w:val="00AD12BD"/>
    <w:rsid w:val="00AD163D"/>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5B9B"/>
    <w:rsid w:val="00AD6C7F"/>
    <w:rsid w:val="00AD70C9"/>
    <w:rsid w:val="00AD724E"/>
    <w:rsid w:val="00AD732B"/>
    <w:rsid w:val="00AD7346"/>
    <w:rsid w:val="00AD75A6"/>
    <w:rsid w:val="00AD7927"/>
    <w:rsid w:val="00AE0D23"/>
    <w:rsid w:val="00AE0E9E"/>
    <w:rsid w:val="00AE1418"/>
    <w:rsid w:val="00AE14B7"/>
    <w:rsid w:val="00AE18E9"/>
    <w:rsid w:val="00AE1EFD"/>
    <w:rsid w:val="00AE202D"/>
    <w:rsid w:val="00AE2205"/>
    <w:rsid w:val="00AE232B"/>
    <w:rsid w:val="00AE2BFE"/>
    <w:rsid w:val="00AE3004"/>
    <w:rsid w:val="00AE31B1"/>
    <w:rsid w:val="00AE3CE1"/>
    <w:rsid w:val="00AE4557"/>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0EE"/>
    <w:rsid w:val="00AF04B2"/>
    <w:rsid w:val="00AF0801"/>
    <w:rsid w:val="00AF0BA8"/>
    <w:rsid w:val="00AF0E62"/>
    <w:rsid w:val="00AF1414"/>
    <w:rsid w:val="00AF28B0"/>
    <w:rsid w:val="00AF2DED"/>
    <w:rsid w:val="00AF3C80"/>
    <w:rsid w:val="00AF3C8C"/>
    <w:rsid w:val="00AF41FC"/>
    <w:rsid w:val="00AF457C"/>
    <w:rsid w:val="00AF4648"/>
    <w:rsid w:val="00AF4BC1"/>
    <w:rsid w:val="00AF5021"/>
    <w:rsid w:val="00AF5363"/>
    <w:rsid w:val="00AF5F78"/>
    <w:rsid w:val="00AF638D"/>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3DF5"/>
    <w:rsid w:val="00B04D36"/>
    <w:rsid w:val="00B04F11"/>
    <w:rsid w:val="00B054CE"/>
    <w:rsid w:val="00B05688"/>
    <w:rsid w:val="00B06102"/>
    <w:rsid w:val="00B06AF4"/>
    <w:rsid w:val="00B06C77"/>
    <w:rsid w:val="00B0716D"/>
    <w:rsid w:val="00B0745D"/>
    <w:rsid w:val="00B075EC"/>
    <w:rsid w:val="00B077B1"/>
    <w:rsid w:val="00B07CBE"/>
    <w:rsid w:val="00B07F35"/>
    <w:rsid w:val="00B1093D"/>
    <w:rsid w:val="00B10BD1"/>
    <w:rsid w:val="00B111BF"/>
    <w:rsid w:val="00B114C4"/>
    <w:rsid w:val="00B11882"/>
    <w:rsid w:val="00B11E29"/>
    <w:rsid w:val="00B11F2E"/>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29E"/>
    <w:rsid w:val="00B16562"/>
    <w:rsid w:val="00B167A6"/>
    <w:rsid w:val="00B16AE9"/>
    <w:rsid w:val="00B16B5F"/>
    <w:rsid w:val="00B1736C"/>
    <w:rsid w:val="00B17744"/>
    <w:rsid w:val="00B20057"/>
    <w:rsid w:val="00B20383"/>
    <w:rsid w:val="00B2043A"/>
    <w:rsid w:val="00B20E2B"/>
    <w:rsid w:val="00B21016"/>
    <w:rsid w:val="00B215F9"/>
    <w:rsid w:val="00B217E4"/>
    <w:rsid w:val="00B21A49"/>
    <w:rsid w:val="00B21CA7"/>
    <w:rsid w:val="00B21D72"/>
    <w:rsid w:val="00B21D85"/>
    <w:rsid w:val="00B21DF9"/>
    <w:rsid w:val="00B2251A"/>
    <w:rsid w:val="00B22803"/>
    <w:rsid w:val="00B233A9"/>
    <w:rsid w:val="00B239CC"/>
    <w:rsid w:val="00B24F49"/>
    <w:rsid w:val="00B25258"/>
    <w:rsid w:val="00B253EA"/>
    <w:rsid w:val="00B254EC"/>
    <w:rsid w:val="00B25585"/>
    <w:rsid w:val="00B25688"/>
    <w:rsid w:val="00B2585E"/>
    <w:rsid w:val="00B25A70"/>
    <w:rsid w:val="00B25BD8"/>
    <w:rsid w:val="00B25E1D"/>
    <w:rsid w:val="00B25F0A"/>
    <w:rsid w:val="00B25F9A"/>
    <w:rsid w:val="00B2613A"/>
    <w:rsid w:val="00B269CE"/>
    <w:rsid w:val="00B2757B"/>
    <w:rsid w:val="00B27BA9"/>
    <w:rsid w:val="00B27C5E"/>
    <w:rsid w:val="00B27D54"/>
    <w:rsid w:val="00B305C0"/>
    <w:rsid w:val="00B305F9"/>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87"/>
    <w:rsid w:val="00B437BD"/>
    <w:rsid w:val="00B4383C"/>
    <w:rsid w:val="00B43985"/>
    <w:rsid w:val="00B439FA"/>
    <w:rsid w:val="00B43B0B"/>
    <w:rsid w:val="00B43D4D"/>
    <w:rsid w:val="00B440CF"/>
    <w:rsid w:val="00B443C5"/>
    <w:rsid w:val="00B4485B"/>
    <w:rsid w:val="00B44D81"/>
    <w:rsid w:val="00B4500C"/>
    <w:rsid w:val="00B45013"/>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2D9"/>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591"/>
    <w:rsid w:val="00B53C0B"/>
    <w:rsid w:val="00B53EF5"/>
    <w:rsid w:val="00B5428C"/>
    <w:rsid w:val="00B54381"/>
    <w:rsid w:val="00B543E9"/>
    <w:rsid w:val="00B54759"/>
    <w:rsid w:val="00B5475E"/>
    <w:rsid w:val="00B54989"/>
    <w:rsid w:val="00B54DAD"/>
    <w:rsid w:val="00B553CF"/>
    <w:rsid w:val="00B55517"/>
    <w:rsid w:val="00B555B8"/>
    <w:rsid w:val="00B55ACA"/>
    <w:rsid w:val="00B55CE0"/>
    <w:rsid w:val="00B5612F"/>
    <w:rsid w:val="00B566E0"/>
    <w:rsid w:val="00B5685D"/>
    <w:rsid w:val="00B57861"/>
    <w:rsid w:val="00B60394"/>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05A"/>
    <w:rsid w:val="00B634C4"/>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C0"/>
    <w:rsid w:val="00B74F4E"/>
    <w:rsid w:val="00B75667"/>
    <w:rsid w:val="00B758C6"/>
    <w:rsid w:val="00B75ED2"/>
    <w:rsid w:val="00B76727"/>
    <w:rsid w:val="00B76CD5"/>
    <w:rsid w:val="00B77062"/>
    <w:rsid w:val="00B7709F"/>
    <w:rsid w:val="00B774CC"/>
    <w:rsid w:val="00B77632"/>
    <w:rsid w:val="00B77ACE"/>
    <w:rsid w:val="00B77D8A"/>
    <w:rsid w:val="00B8053A"/>
    <w:rsid w:val="00B8053B"/>
    <w:rsid w:val="00B80795"/>
    <w:rsid w:val="00B80D06"/>
    <w:rsid w:val="00B80F5B"/>
    <w:rsid w:val="00B811F0"/>
    <w:rsid w:val="00B812E8"/>
    <w:rsid w:val="00B81578"/>
    <w:rsid w:val="00B81684"/>
    <w:rsid w:val="00B817F4"/>
    <w:rsid w:val="00B8206A"/>
    <w:rsid w:val="00B821AB"/>
    <w:rsid w:val="00B8226F"/>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143"/>
    <w:rsid w:val="00B87211"/>
    <w:rsid w:val="00B872BD"/>
    <w:rsid w:val="00B874FB"/>
    <w:rsid w:val="00B8769E"/>
    <w:rsid w:val="00B90516"/>
    <w:rsid w:val="00B90DC8"/>
    <w:rsid w:val="00B911A5"/>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71"/>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70E"/>
    <w:rsid w:val="00BA2729"/>
    <w:rsid w:val="00BA283C"/>
    <w:rsid w:val="00BA2A31"/>
    <w:rsid w:val="00BA2AEB"/>
    <w:rsid w:val="00BA2DED"/>
    <w:rsid w:val="00BA2E12"/>
    <w:rsid w:val="00BA2E29"/>
    <w:rsid w:val="00BA3129"/>
    <w:rsid w:val="00BA3909"/>
    <w:rsid w:val="00BA3974"/>
    <w:rsid w:val="00BA3CC9"/>
    <w:rsid w:val="00BA3F29"/>
    <w:rsid w:val="00BA40BE"/>
    <w:rsid w:val="00BA48E0"/>
    <w:rsid w:val="00BA4C24"/>
    <w:rsid w:val="00BA4E10"/>
    <w:rsid w:val="00BA5346"/>
    <w:rsid w:val="00BA54FB"/>
    <w:rsid w:val="00BA580D"/>
    <w:rsid w:val="00BA5B1B"/>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FE6"/>
    <w:rsid w:val="00BB1211"/>
    <w:rsid w:val="00BB1393"/>
    <w:rsid w:val="00BB1874"/>
    <w:rsid w:val="00BB1966"/>
    <w:rsid w:val="00BB1B24"/>
    <w:rsid w:val="00BB1C4F"/>
    <w:rsid w:val="00BB1D50"/>
    <w:rsid w:val="00BB225D"/>
    <w:rsid w:val="00BB238E"/>
    <w:rsid w:val="00BB2649"/>
    <w:rsid w:val="00BB2A18"/>
    <w:rsid w:val="00BB3355"/>
    <w:rsid w:val="00BB365A"/>
    <w:rsid w:val="00BB3E68"/>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854"/>
    <w:rsid w:val="00BC16BF"/>
    <w:rsid w:val="00BC17EF"/>
    <w:rsid w:val="00BC1A03"/>
    <w:rsid w:val="00BC1A99"/>
    <w:rsid w:val="00BC1EF1"/>
    <w:rsid w:val="00BC201A"/>
    <w:rsid w:val="00BC2BC7"/>
    <w:rsid w:val="00BC2F45"/>
    <w:rsid w:val="00BC321B"/>
    <w:rsid w:val="00BC344E"/>
    <w:rsid w:val="00BC34F8"/>
    <w:rsid w:val="00BC3667"/>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CED"/>
    <w:rsid w:val="00BD2F55"/>
    <w:rsid w:val="00BD30E5"/>
    <w:rsid w:val="00BD3837"/>
    <w:rsid w:val="00BD386B"/>
    <w:rsid w:val="00BD3C69"/>
    <w:rsid w:val="00BD3D7A"/>
    <w:rsid w:val="00BD4235"/>
    <w:rsid w:val="00BD45AD"/>
    <w:rsid w:val="00BD5A26"/>
    <w:rsid w:val="00BD5CD4"/>
    <w:rsid w:val="00BD5FA4"/>
    <w:rsid w:val="00BD6509"/>
    <w:rsid w:val="00BD689C"/>
    <w:rsid w:val="00BD6A22"/>
    <w:rsid w:val="00BD6D88"/>
    <w:rsid w:val="00BD782C"/>
    <w:rsid w:val="00BD7A82"/>
    <w:rsid w:val="00BD7F9E"/>
    <w:rsid w:val="00BE072F"/>
    <w:rsid w:val="00BE0FCB"/>
    <w:rsid w:val="00BE1382"/>
    <w:rsid w:val="00BE13B8"/>
    <w:rsid w:val="00BE16C6"/>
    <w:rsid w:val="00BE1959"/>
    <w:rsid w:val="00BE197A"/>
    <w:rsid w:val="00BE1A06"/>
    <w:rsid w:val="00BE1CE8"/>
    <w:rsid w:val="00BE2404"/>
    <w:rsid w:val="00BE2412"/>
    <w:rsid w:val="00BE269D"/>
    <w:rsid w:val="00BE28FE"/>
    <w:rsid w:val="00BE2B2C"/>
    <w:rsid w:val="00BE2B3A"/>
    <w:rsid w:val="00BE312F"/>
    <w:rsid w:val="00BE3E52"/>
    <w:rsid w:val="00BE3EA0"/>
    <w:rsid w:val="00BE403F"/>
    <w:rsid w:val="00BE4593"/>
    <w:rsid w:val="00BE475F"/>
    <w:rsid w:val="00BE5164"/>
    <w:rsid w:val="00BE5519"/>
    <w:rsid w:val="00BE5622"/>
    <w:rsid w:val="00BE57B1"/>
    <w:rsid w:val="00BE5813"/>
    <w:rsid w:val="00BE60DC"/>
    <w:rsid w:val="00BE6149"/>
    <w:rsid w:val="00BE65B3"/>
    <w:rsid w:val="00BE689B"/>
    <w:rsid w:val="00BE6D82"/>
    <w:rsid w:val="00BE72B2"/>
    <w:rsid w:val="00BE7B27"/>
    <w:rsid w:val="00BF0058"/>
    <w:rsid w:val="00BF00A5"/>
    <w:rsid w:val="00BF02E6"/>
    <w:rsid w:val="00BF08B0"/>
    <w:rsid w:val="00BF0CEB"/>
    <w:rsid w:val="00BF0F15"/>
    <w:rsid w:val="00BF10D2"/>
    <w:rsid w:val="00BF120B"/>
    <w:rsid w:val="00BF12B0"/>
    <w:rsid w:val="00BF1309"/>
    <w:rsid w:val="00BF1A29"/>
    <w:rsid w:val="00BF204A"/>
    <w:rsid w:val="00BF21AD"/>
    <w:rsid w:val="00BF220D"/>
    <w:rsid w:val="00BF2372"/>
    <w:rsid w:val="00BF2817"/>
    <w:rsid w:val="00BF2A22"/>
    <w:rsid w:val="00BF31CB"/>
    <w:rsid w:val="00BF3615"/>
    <w:rsid w:val="00BF3BCB"/>
    <w:rsid w:val="00BF3C10"/>
    <w:rsid w:val="00BF3E35"/>
    <w:rsid w:val="00BF3E99"/>
    <w:rsid w:val="00BF3FFA"/>
    <w:rsid w:val="00BF43E6"/>
    <w:rsid w:val="00BF46F1"/>
    <w:rsid w:val="00BF493C"/>
    <w:rsid w:val="00BF4B69"/>
    <w:rsid w:val="00BF56A8"/>
    <w:rsid w:val="00BF60E3"/>
    <w:rsid w:val="00BF6C19"/>
    <w:rsid w:val="00BF6E7B"/>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827"/>
    <w:rsid w:val="00C02B71"/>
    <w:rsid w:val="00C02CDE"/>
    <w:rsid w:val="00C0350D"/>
    <w:rsid w:val="00C039B6"/>
    <w:rsid w:val="00C03B7B"/>
    <w:rsid w:val="00C03CF4"/>
    <w:rsid w:val="00C04591"/>
    <w:rsid w:val="00C057E0"/>
    <w:rsid w:val="00C0581D"/>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0E0"/>
    <w:rsid w:val="00C1286D"/>
    <w:rsid w:val="00C12EB5"/>
    <w:rsid w:val="00C134A1"/>
    <w:rsid w:val="00C13504"/>
    <w:rsid w:val="00C13C8A"/>
    <w:rsid w:val="00C13C9C"/>
    <w:rsid w:val="00C13F22"/>
    <w:rsid w:val="00C13F33"/>
    <w:rsid w:val="00C140FE"/>
    <w:rsid w:val="00C14C0C"/>
    <w:rsid w:val="00C15135"/>
    <w:rsid w:val="00C159ED"/>
    <w:rsid w:val="00C15FFF"/>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CA2"/>
    <w:rsid w:val="00C24EE5"/>
    <w:rsid w:val="00C24F34"/>
    <w:rsid w:val="00C24F74"/>
    <w:rsid w:val="00C250CF"/>
    <w:rsid w:val="00C2544D"/>
    <w:rsid w:val="00C254EB"/>
    <w:rsid w:val="00C255D5"/>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8B2"/>
    <w:rsid w:val="00C32A9C"/>
    <w:rsid w:val="00C32BB7"/>
    <w:rsid w:val="00C33373"/>
    <w:rsid w:val="00C334D8"/>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13FE"/>
    <w:rsid w:val="00C41634"/>
    <w:rsid w:val="00C41C62"/>
    <w:rsid w:val="00C42130"/>
    <w:rsid w:val="00C4214B"/>
    <w:rsid w:val="00C42784"/>
    <w:rsid w:val="00C429E1"/>
    <w:rsid w:val="00C439C5"/>
    <w:rsid w:val="00C439F0"/>
    <w:rsid w:val="00C43CE7"/>
    <w:rsid w:val="00C44189"/>
    <w:rsid w:val="00C4451B"/>
    <w:rsid w:val="00C445F4"/>
    <w:rsid w:val="00C4464F"/>
    <w:rsid w:val="00C447FB"/>
    <w:rsid w:val="00C44ADA"/>
    <w:rsid w:val="00C45A9C"/>
    <w:rsid w:val="00C45B3D"/>
    <w:rsid w:val="00C466A6"/>
    <w:rsid w:val="00C466F1"/>
    <w:rsid w:val="00C46B53"/>
    <w:rsid w:val="00C470AA"/>
    <w:rsid w:val="00C4740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491"/>
    <w:rsid w:val="00C56918"/>
    <w:rsid w:val="00C569CA"/>
    <w:rsid w:val="00C56C48"/>
    <w:rsid w:val="00C5707E"/>
    <w:rsid w:val="00C57A4B"/>
    <w:rsid w:val="00C57CC6"/>
    <w:rsid w:val="00C60002"/>
    <w:rsid w:val="00C601EB"/>
    <w:rsid w:val="00C603F8"/>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958"/>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A15"/>
    <w:rsid w:val="00C70B8C"/>
    <w:rsid w:val="00C71468"/>
    <w:rsid w:val="00C7238B"/>
    <w:rsid w:val="00C723AF"/>
    <w:rsid w:val="00C723F3"/>
    <w:rsid w:val="00C72953"/>
    <w:rsid w:val="00C72EF5"/>
    <w:rsid w:val="00C732C5"/>
    <w:rsid w:val="00C7357D"/>
    <w:rsid w:val="00C73807"/>
    <w:rsid w:val="00C73F77"/>
    <w:rsid w:val="00C740FD"/>
    <w:rsid w:val="00C74157"/>
    <w:rsid w:val="00C7448E"/>
    <w:rsid w:val="00C748E2"/>
    <w:rsid w:val="00C75004"/>
    <w:rsid w:val="00C7542A"/>
    <w:rsid w:val="00C755E8"/>
    <w:rsid w:val="00C75970"/>
    <w:rsid w:val="00C75AC4"/>
    <w:rsid w:val="00C75B22"/>
    <w:rsid w:val="00C75C9D"/>
    <w:rsid w:val="00C75ED0"/>
    <w:rsid w:val="00C76A56"/>
    <w:rsid w:val="00C76A6B"/>
    <w:rsid w:val="00C76F37"/>
    <w:rsid w:val="00C7731D"/>
    <w:rsid w:val="00C7799E"/>
    <w:rsid w:val="00C77C55"/>
    <w:rsid w:val="00C77DF7"/>
    <w:rsid w:val="00C80547"/>
    <w:rsid w:val="00C80C97"/>
    <w:rsid w:val="00C8198E"/>
    <w:rsid w:val="00C81B30"/>
    <w:rsid w:val="00C82387"/>
    <w:rsid w:val="00C823AF"/>
    <w:rsid w:val="00C8329E"/>
    <w:rsid w:val="00C836F2"/>
    <w:rsid w:val="00C84332"/>
    <w:rsid w:val="00C8534D"/>
    <w:rsid w:val="00C85FA0"/>
    <w:rsid w:val="00C8624E"/>
    <w:rsid w:val="00C86379"/>
    <w:rsid w:val="00C864DB"/>
    <w:rsid w:val="00C8781D"/>
    <w:rsid w:val="00C87E17"/>
    <w:rsid w:val="00C901A9"/>
    <w:rsid w:val="00C902B6"/>
    <w:rsid w:val="00C905AC"/>
    <w:rsid w:val="00C906BF"/>
    <w:rsid w:val="00C90B43"/>
    <w:rsid w:val="00C90C65"/>
    <w:rsid w:val="00C90C82"/>
    <w:rsid w:val="00C90F7A"/>
    <w:rsid w:val="00C90FB3"/>
    <w:rsid w:val="00C91707"/>
    <w:rsid w:val="00C91CFB"/>
    <w:rsid w:val="00C91E5C"/>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BAF"/>
    <w:rsid w:val="00CA2C56"/>
    <w:rsid w:val="00CA3072"/>
    <w:rsid w:val="00CA3CF5"/>
    <w:rsid w:val="00CA4A3F"/>
    <w:rsid w:val="00CA4C14"/>
    <w:rsid w:val="00CA4DC3"/>
    <w:rsid w:val="00CA4FE7"/>
    <w:rsid w:val="00CA51A0"/>
    <w:rsid w:val="00CA5974"/>
    <w:rsid w:val="00CA59AB"/>
    <w:rsid w:val="00CA5D26"/>
    <w:rsid w:val="00CA5D4A"/>
    <w:rsid w:val="00CA6164"/>
    <w:rsid w:val="00CA7202"/>
    <w:rsid w:val="00CA73B2"/>
    <w:rsid w:val="00CA74E8"/>
    <w:rsid w:val="00CA7680"/>
    <w:rsid w:val="00CB047F"/>
    <w:rsid w:val="00CB050A"/>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F9E"/>
    <w:rsid w:val="00CB7648"/>
    <w:rsid w:val="00CB7B6B"/>
    <w:rsid w:val="00CC009C"/>
    <w:rsid w:val="00CC00B7"/>
    <w:rsid w:val="00CC0225"/>
    <w:rsid w:val="00CC034B"/>
    <w:rsid w:val="00CC05BB"/>
    <w:rsid w:val="00CC0AA7"/>
    <w:rsid w:val="00CC0E36"/>
    <w:rsid w:val="00CC0E56"/>
    <w:rsid w:val="00CC1258"/>
    <w:rsid w:val="00CC15B0"/>
    <w:rsid w:val="00CC15B9"/>
    <w:rsid w:val="00CC15D9"/>
    <w:rsid w:val="00CC172A"/>
    <w:rsid w:val="00CC1A18"/>
    <w:rsid w:val="00CC1C42"/>
    <w:rsid w:val="00CC1E3E"/>
    <w:rsid w:val="00CC1E40"/>
    <w:rsid w:val="00CC2100"/>
    <w:rsid w:val="00CC2559"/>
    <w:rsid w:val="00CC27F5"/>
    <w:rsid w:val="00CC2CF7"/>
    <w:rsid w:val="00CC2D18"/>
    <w:rsid w:val="00CC2EFE"/>
    <w:rsid w:val="00CC3949"/>
    <w:rsid w:val="00CC3E8C"/>
    <w:rsid w:val="00CC400F"/>
    <w:rsid w:val="00CC4365"/>
    <w:rsid w:val="00CC488C"/>
    <w:rsid w:val="00CC4C5E"/>
    <w:rsid w:val="00CC4CCF"/>
    <w:rsid w:val="00CC4F58"/>
    <w:rsid w:val="00CC4FF9"/>
    <w:rsid w:val="00CC57AE"/>
    <w:rsid w:val="00CC5867"/>
    <w:rsid w:val="00CC5E0D"/>
    <w:rsid w:val="00CC606C"/>
    <w:rsid w:val="00CC60AA"/>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6F5"/>
    <w:rsid w:val="00CE2EB0"/>
    <w:rsid w:val="00CE2EC2"/>
    <w:rsid w:val="00CE3257"/>
    <w:rsid w:val="00CE367C"/>
    <w:rsid w:val="00CE436D"/>
    <w:rsid w:val="00CE43D3"/>
    <w:rsid w:val="00CE5086"/>
    <w:rsid w:val="00CE5112"/>
    <w:rsid w:val="00CE5A7F"/>
    <w:rsid w:val="00CE5E50"/>
    <w:rsid w:val="00CE697C"/>
    <w:rsid w:val="00CE698C"/>
    <w:rsid w:val="00CE69F3"/>
    <w:rsid w:val="00CE6AD5"/>
    <w:rsid w:val="00CE6E24"/>
    <w:rsid w:val="00CE76BD"/>
    <w:rsid w:val="00CE79BC"/>
    <w:rsid w:val="00CF02AC"/>
    <w:rsid w:val="00CF057C"/>
    <w:rsid w:val="00CF06E6"/>
    <w:rsid w:val="00CF095B"/>
    <w:rsid w:val="00CF0D78"/>
    <w:rsid w:val="00CF0E93"/>
    <w:rsid w:val="00CF18AB"/>
    <w:rsid w:val="00CF1AA6"/>
    <w:rsid w:val="00CF20C8"/>
    <w:rsid w:val="00CF233B"/>
    <w:rsid w:val="00CF23D5"/>
    <w:rsid w:val="00CF2639"/>
    <w:rsid w:val="00CF277A"/>
    <w:rsid w:val="00CF2C07"/>
    <w:rsid w:val="00CF2F5F"/>
    <w:rsid w:val="00CF2FBF"/>
    <w:rsid w:val="00CF3112"/>
    <w:rsid w:val="00CF33BA"/>
    <w:rsid w:val="00CF3654"/>
    <w:rsid w:val="00CF3F01"/>
    <w:rsid w:val="00CF414F"/>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287"/>
    <w:rsid w:val="00D05393"/>
    <w:rsid w:val="00D05FD4"/>
    <w:rsid w:val="00D06088"/>
    <w:rsid w:val="00D0675C"/>
    <w:rsid w:val="00D06800"/>
    <w:rsid w:val="00D06B22"/>
    <w:rsid w:val="00D06CDD"/>
    <w:rsid w:val="00D06DED"/>
    <w:rsid w:val="00D0735B"/>
    <w:rsid w:val="00D078A9"/>
    <w:rsid w:val="00D078C9"/>
    <w:rsid w:val="00D07DCA"/>
    <w:rsid w:val="00D105EB"/>
    <w:rsid w:val="00D112DD"/>
    <w:rsid w:val="00D11873"/>
    <w:rsid w:val="00D11C73"/>
    <w:rsid w:val="00D11E89"/>
    <w:rsid w:val="00D11EEE"/>
    <w:rsid w:val="00D11FAE"/>
    <w:rsid w:val="00D12440"/>
    <w:rsid w:val="00D12487"/>
    <w:rsid w:val="00D126E6"/>
    <w:rsid w:val="00D12A81"/>
    <w:rsid w:val="00D12B75"/>
    <w:rsid w:val="00D12EB0"/>
    <w:rsid w:val="00D13880"/>
    <w:rsid w:val="00D13BBC"/>
    <w:rsid w:val="00D13CCD"/>
    <w:rsid w:val="00D14204"/>
    <w:rsid w:val="00D14E26"/>
    <w:rsid w:val="00D15CFC"/>
    <w:rsid w:val="00D15D9D"/>
    <w:rsid w:val="00D15F30"/>
    <w:rsid w:val="00D1624D"/>
    <w:rsid w:val="00D16BA8"/>
    <w:rsid w:val="00D16DEE"/>
    <w:rsid w:val="00D174E5"/>
    <w:rsid w:val="00D17761"/>
    <w:rsid w:val="00D17CE8"/>
    <w:rsid w:val="00D17F37"/>
    <w:rsid w:val="00D20171"/>
    <w:rsid w:val="00D2018F"/>
    <w:rsid w:val="00D202B4"/>
    <w:rsid w:val="00D202D3"/>
    <w:rsid w:val="00D20F77"/>
    <w:rsid w:val="00D2109E"/>
    <w:rsid w:val="00D21389"/>
    <w:rsid w:val="00D215E6"/>
    <w:rsid w:val="00D2171B"/>
    <w:rsid w:val="00D217CE"/>
    <w:rsid w:val="00D21810"/>
    <w:rsid w:val="00D220DF"/>
    <w:rsid w:val="00D22148"/>
    <w:rsid w:val="00D22406"/>
    <w:rsid w:val="00D22522"/>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3B0"/>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27F"/>
    <w:rsid w:val="00D353FF"/>
    <w:rsid w:val="00D3609F"/>
    <w:rsid w:val="00D3610A"/>
    <w:rsid w:val="00D3646C"/>
    <w:rsid w:val="00D3668C"/>
    <w:rsid w:val="00D366D3"/>
    <w:rsid w:val="00D368DF"/>
    <w:rsid w:val="00D369EA"/>
    <w:rsid w:val="00D36C8E"/>
    <w:rsid w:val="00D36EEC"/>
    <w:rsid w:val="00D370D6"/>
    <w:rsid w:val="00D37C2D"/>
    <w:rsid w:val="00D404CE"/>
    <w:rsid w:val="00D40BE3"/>
    <w:rsid w:val="00D40E25"/>
    <w:rsid w:val="00D40E78"/>
    <w:rsid w:val="00D41009"/>
    <w:rsid w:val="00D41281"/>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8BD"/>
    <w:rsid w:val="00D44A5C"/>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850"/>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784"/>
    <w:rsid w:val="00D5294C"/>
    <w:rsid w:val="00D5297A"/>
    <w:rsid w:val="00D52D27"/>
    <w:rsid w:val="00D530BC"/>
    <w:rsid w:val="00D5346C"/>
    <w:rsid w:val="00D53658"/>
    <w:rsid w:val="00D53768"/>
    <w:rsid w:val="00D53C63"/>
    <w:rsid w:val="00D54AF7"/>
    <w:rsid w:val="00D54C00"/>
    <w:rsid w:val="00D54C59"/>
    <w:rsid w:val="00D54D88"/>
    <w:rsid w:val="00D55115"/>
    <w:rsid w:val="00D5521C"/>
    <w:rsid w:val="00D552BA"/>
    <w:rsid w:val="00D5547E"/>
    <w:rsid w:val="00D554E6"/>
    <w:rsid w:val="00D55723"/>
    <w:rsid w:val="00D55B68"/>
    <w:rsid w:val="00D55C01"/>
    <w:rsid w:val="00D55C22"/>
    <w:rsid w:val="00D55C37"/>
    <w:rsid w:val="00D5632B"/>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B4E"/>
    <w:rsid w:val="00D62243"/>
    <w:rsid w:val="00D622BE"/>
    <w:rsid w:val="00D624A5"/>
    <w:rsid w:val="00D626BF"/>
    <w:rsid w:val="00D6278F"/>
    <w:rsid w:val="00D62949"/>
    <w:rsid w:val="00D62DEC"/>
    <w:rsid w:val="00D62E52"/>
    <w:rsid w:val="00D6394E"/>
    <w:rsid w:val="00D63BAD"/>
    <w:rsid w:val="00D63C5F"/>
    <w:rsid w:val="00D6410E"/>
    <w:rsid w:val="00D6433E"/>
    <w:rsid w:val="00D64346"/>
    <w:rsid w:val="00D6447E"/>
    <w:rsid w:val="00D647F9"/>
    <w:rsid w:val="00D6485C"/>
    <w:rsid w:val="00D64CB8"/>
    <w:rsid w:val="00D65357"/>
    <w:rsid w:val="00D65404"/>
    <w:rsid w:val="00D6575A"/>
    <w:rsid w:val="00D65837"/>
    <w:rsid w:val="00D65A79"/>
    <w:rsid w:val="00D65AAD"/>
    <w:rsid w:val="00D66022"/>
    <w:rsid w:val="00D66065"/>
    <w:rsid w:val="00D662E2"/>
    <w:rsid w:val="00D66DAA"/>
    <w:rsid w:val="00D671E9"/>
    <w:rsid w:val="00D67D0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0AD"/>
    <w:rsid w:val="00D81307"/>
    <w:rsid w:val="00D817FD"/>
    <w:rsid w:val="00D81C74"/>
    <w:rsid w:val="00D81E9C"/>
    <w:rsid w:val="00D820A7"/>
    <w:rsid w:val="00D820F3"/>
    <w:rsid w:val="00D829AC"/>
    <w:rsid w:val="00D83401"/>
    <w:rsid w:val="00D83A89"/>
    <w:rsid w:val="00D84268"/>
    <w:rsid w:val="00D846C5"/>
    <w:rsid w:val="00D84D27"/>
    <w:rsid w:val="00D8508D"/>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8F5"/>
    <w:rsid w:val="00D97E86"/>
    <w:rsid w:val="00D97ED5"/>
    <w:rsid w:val="00DA0FC0"/>
    <w:rsid w:val="00DA10AB"/>
    <w:rsid w:val="00DA1771"/>
    <w:rsid w:val="00DA1D80"/>
    <w:rsid w:val="00DA2046"/>
    <w:rsid w:val="00DA2129"/>
    <w:rsid w:val="00DA23BC"/>
    <w:rsid w:val="00DA23D2"/>
    <w:rsid w:val="00DA29C4"/>
    <w:rsid w:val="00DA2CD7"/>
    <w:rsid w:val="00DA2D90"/>
    <w:rsid w:val="00DA3B43"/>
    <w:rsid w:val="00DA3BE7"/>
    <w:rsid w:val="00DA3F00"/>
    <w:rsid w:val="00DA43CA"/>
    <w:rsid w:val="00DA46AB"/>
    <w:rsid w:val="00DA492A"/>
    <w:rsid w:val="00DA4B10"/>
    <w:rsid w:val="00DA4D11"/>
    <w:rsid w:val="00DA50C0"/>
    <w:rsid w:val="00DA5A53"/>
    <w:rsid w:val="00DA5CA9"/>
    <w:rsid w:val="00DA5E7E"/>
    <w:rsid w:val="00DA6759"/>
    <w:rsid w:val="00DA6A59"/>
    <w:rsid w:val="00DA714A"/>
    <w:rsid w:val="00DA71AF"/>
    <w:rsid w:val="00DA71FA"/>
    <w:rsid w:val="00DA727D"/>
    <w:rsid w:val="00DA7A85"/>
    <w:rsid w:val="00DA7BC7"/>
    <w:rsid w:val="00DA7E4C"/>
    <w:rsid w:val="00DB0487"/>
    <w:rsid w:val="00DB0564"/>
    <w:rsid w:val="00DB1539"/>
    <w:rsid w:val="00DB191A"/>
    <w:rsid w:val="00DB1D7B"/>
    <w:rsid w:val="00DB1DEC"/>
    <w:rsid w:val="00DB1F98"/>
    <w:rsid w:val="00DB2551"/>
    <w:rsid w:val="00DB31AE"/>
    <w:rsid w:val="00DB35C7"/>
    <w:rsid w:val="00DB39DE"/>
    <w:rsid w:val="00DB3D52"/>
    <w:rsid w:val="00DB4146"/>
    <w:rsid w:val="00DB42C3"/>
    <w:rsid w:val="00DB4322"/>
    <w:rsid w:val="00DB4755"/>
    <w:rsid w:val="00DB485F"/>
    <w:rsid w:val="00DB4F9D"/>
    <w:rsid w:val="00DB560E"/>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91F"/>
    <w:rsid w:val="00DC09FF"/>
    <w:rsid w:val="00DC0F66"/>
    <w:rsid w:val="00DC0F93"/>
    <w:rsid w:val="00DC1252"/>
    <w:rsid w:val="00DC1384"/>
    <w:rsid w:val="00DC13D4"/>
    <w:rsid w:val="00DC1479"/>
    <w:rsid w:val="00DC1624"/>
    <w:rsid w:val="00DC1763"/>
    <w:rsid w:val="00DC22B7"/>
    <w:rsid w:val="00DC257F"/>
    <w:rsid w:val="00DC2898"/>
    <w:rsid w:val="00DC28A6"/>
    <w:rsid w:val="00DC28EC"/>
    <w:rsid w:val="00DC3131"/>
    <w:rsid w:val="00DC35E3"/>
    <w:rsid w:val="00DC3E1F"/>
    <w:rsid w:val="00DC4287"/>
    <w:rsid w:val="00DC4B72"/>
    <w:rsid w:val="00DC4D82"/>
    <w:rsid w:val="00DC4E9C"/>
    <w:rsid w:val="00DC50B8"/>
    <w:rsid w:val="00DC522F"/>
    <w:rsid w:val="00DC588E"/>
    <w:rsid w:val="00DC65D8"/>
    <w:rsid w:val="00DC6A94"/>
    <w:rsid w:val="00DC7073"/>
    <w:rsid w:val="00DC765F"/>
    <w:rsid w:val="00DC7704"/>
    <w:rsid w:val="00DC7722"/>
    <w:rsid w:val="00DC7890"/>
    <w:rsid w:val="00DC7A85"/>
    <w:rsid w:val="00DC7ADE"/>
    <w:rsid w:val="00DD02C4"/>
    <w:rsid w:val="00DD0C93"/>
    <w:rsid w:val="00DD128A"/>
    <w:rsid w:val="00DD12B1"/>
    <w:rsid w:val="00DD12B5"/>
    <w:rsid w:val="00DD1422"/>
    <w:rsid w:val="00DD1947"/>
    <w:rsid w:val="00DD1A59"/>
    <w:rsid w:val="00DD1ED7"/>
    <w:rsid w:val="00DD23D2"/>
    <w:rsid w:val="00DD242B"/>
    <w:rsid w:val="00DD2FE5"/>
    <w:rsid w:val="00DD30D4"/>
    <w:rsid w:val="00DD31F5"/>
    <w:rsid w:val="00DD3401"/>
    <w:rsid w:val="00DD3430"/>
    <w:rsid w:val="00DD3480"/>
    <w:rsid w:val="00DD3565"/>
    <w:rsid w:val="00DD360E"/>
    <w:rsid w:val="00DD3B4D"/>
    <w:rsid w:val="00DD3B9B"/>
    <w:rsid w:val="00DD49D3"/>
    <w:rsid w:val="00DD5528"/>
    <w:rsid w:val="00DD6396"/>
    <w:rsid w:val="00DD642D"/>
    <w:rsid w:val="00DD6C70"/>
    <w:rsid w:val="00DD6CED"/>
    <w:rsid w:val="00DD6DA2"/>
    <w:rsid w:val="00DD761C"/>
    <w:rsid w:val="00DD7DF3"/>
    <w:rsid w:val="00DE0171"/>
    <w:rsid w:val="00DE0333"/>
    <w:rsid w:val="00DE044F"/>
    <w:rsid w:val="00DE04B5"/>
    <w:rsid w:val="00DE0558"/>
    <w:rsid w:val="00DE183E"/>
    <w:rsid w:val="00DE21CF"/>
    <w:rsid w:val="00DE279F"/>
    <w:rsid w:val="00DE2AD9"/>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3BA2"/>
    <w:rsid w:val="00DF4158"/>
    <w:rsid w:val="00DF4430"/>
    <w:rsid w:val="00DF4920"/>
    <w:rsid w:val="00DF4C07"/>
    <w:rsid w:val="00DF4DEA"/>
    <w:rsid w:val="00DF4F19"/>
    <w:rsid w:val="00DF5270"/>
    <w:rsid w:val="00DF576F"/>
    <w:rsid w:val="00DF6014"/>
    <w:rsid w:val="00DF6824"/>
    <w:rsid w:val="00DF7226"/>
    <w:rsid w:val="00DF7879"/>
    <w:rsid w:val="00E000AA"/>
    <w:rsid w:val="00E004D1"/>
    <w:rsid w:val="00E00633"/>
    <w:rsid w:val="00E00A07"/>
    <w:rsid w:val="00E00EFF"/>
    <w:rsid w:val="00E0138A"/>
    <w:rsid w:val="00E013CA"/>
    <w:rsid w:val="00E015AA"/>
    <w:rsid w:val="00E019EA"/>
    <w:rsid w:val="00E028E6"/>
    <w:rsid w:val="00E02C20"/>
    <w:rsid w:val="00E02CD9"/>
    <w:rsid w:val="00E032C1"/>
    <w:rsid w:val="00E039C0"/>
    <w:rsid w:val="00E03A1A"/>
    <w:rsid w:val="00E03B59"/>
    <w:rsid w:val="00E04277"/>
    <w:rsid w:val="00E042DC"/>
    <w:rsid w:val="00E046BC"/>
    <w:rsid w:val="00E046C1"/>
    <w:rsid w:val="00E049B0"/>
    <w:rsid w:val="00E049EC"/>
    <w:rsid w:val="00E04E2D"/>
    <w:rsid w:val="00E04EE6"/>
    <w:rsid w:val="00E04FB3"/>
    <w:rsid w:val="00E05A43"/>
    <w:rsid w:val="00E05B03"/>
    <w:rsid w:val="00E05E45"/>
    <w:rsid w:val="00E0646D"/>
    <w:rsid w:val="00E06AF4"/>
    <w:rsid w:val="00E06EDB"/>
    <w:rsid w:val="00E0729D"/>
    <w:rsid w:val="00E07686"/>
    <w:rsid w:val="00E07A3F"/>
    <w:rsid w:val="00E07D9B"/>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2FC8"/>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5F08"/>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059"/>
    <w:rsid w:val="00E214F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481D"/>
    <w:rsid w:val="00E250DB"/>
    <w:rsid w:val="00E25347"/>
    <w:rsid w:val="00E257DB"/>
    <w:rsid w:val="00E25F49"/>
    <w:rsid w:val="00E2617B"/>
    <w:rsid w:val="00E2690E"/>
    <w:rsid w:val="00E272A9"/>
    <w:rsid w:val="00E272C2"/>
    <w:rsid w:val="00E272FE"/>
    <w:rsid w:val="00E30517"/>
    <w:rsid w:val="00E305B5"/>
    <w:rsid w:val="00E30608"/>
    <w:rsid w:val="00E3070A"/>
    <w:rsid w:val="00E30A72"/>
    <w:rsid w:val="00E30ABC"/>
    <w:rsid w:val="00E30D53"/>
    <w:rsid w:val="00E312CB"/>
    <w:rsid w:val="00E31371"/>
    <w:rsid w:val="00E31506"/>
    <w:rsid w:val="00E315DA"/>
    <w:rsid w:val="00E3210F"/>
    <w:rsid w:val="00E327EE"/>
    <w:rsid w:val="00E32E0E"/>
    <w:rsid w:val="00E330DC"/>
    <w:rsid w:val="00E33802"/>
    <w:rsid w:val="00E33814"/>
    <w:rsid w:val="00E339C6"/>
    <w:rsid w:val="00E33BB9"/>
    <w:rsid w:val="00E33E4D"/>
    <w:rsid w:val="00E3457A"/>
    <w:rsid w:val="00E34F08"/>
    <w:rsid w:val="00E3506A"/>
    <w:rsid w:val="00E35F47"/>
    <w:rsid w:val="00E362BC"/>
    <w:rsid w:val="00E377BF"/>
    <w:rsid w:val="00E37C25"/>
    <w:rsid w:val="00E37EB7"/>
    <w:rsid w:val="00E40362"/>
    <w:rsid w:val="00E40954"/>
    <w:rsid w:val="00E40DAE"/>
    <w:rsid w:val="00E41A3E"/>
    <w:rsid w:val="00E41D2F"/>
    <w:rsid w:val="00E427A3"/>
    <w:rsid w:val="00E42FF3"/>
    <w:rsid w:val="00E432AE"/>
    <w:rsid w:val="00E43510"/>
    <w:rsid w:val="00E4356E"/>
    <w:rsid w:val="00E43F1E"/>
    <w:rsid w:val="00E43FBE"/>
    <w:rsid w:val="00E4434D"/>
    <w:rsid w:val="00E44C1F"/>
    <w:rsid w:val="00E44F6A"/>
    <w:rsid w:val="00E452D0"/>
    <w:rsid w:val="00E45421"/>
    <w:rsid w:val="00E4577C"/>
    <w:rsid w:val="00E45A07"/>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017"/>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57A8F"/>
    <w:rsid w:val="00E6000E"/>
    <w:rsid w:val="00E602C9"/>
    <w:rsid w:val="00E608B7"/>
    <w:rsid w:val="00E60F80"/>
    <w:rsid w:val="00E61764"/>
    <w:rsid w:val="00E61A52"/>
    <w:rsid w:val="00E61DAC"/>
    <w:rsid w:val="00E624DA"/>
    <w:rsid w:val="00E629F9"/>
    <w:rsid w:val="00E62AF2"/>
    <w:rsid w:val="00E62EE5"/>
    <w:rsid w:val="00E62FD5"/>
    <w:rsid w:val="00E630F7"/>
    <w:rsid w:val="00E63105"/>
    <w:rsid w:val="00E6331F"/>
    <w:rsid w:val="00E63EF4"/>
    <w:rsid w:val="00E6412A"/>
    <w:rsid w:val="00E64286"/>
    <w:rsid w:val="00E64763"/>
    <w:rsid w:val="00E65E6B"/>
    <w:rsid w:val="00E6640D"/>
    <w:rsid w:val="00E66477"/>
    <w:rsid w:val="00E6682F"/>
    <w:rsid w:val="00E66A1B"/>
    <w:rsid w:val="00E67551"/>
    <w:rsid w:val="00E676A6"/>
    <w:rsid w:val="00E67953"/>
    <w:rsid w:val="00E67D24"/>
    <w:rsid w:val="00E67D67"/>
    <w:rsid w:val="00E67E2F"/>
    <w:rsid w:val="00E701EB"/>
    <w:rsid w:val="00E705E5"/>
    <w:rsid w:val="00E70B0C"/>
    <w:rsid w:val="00E71101"/>
    <w:rsid w:val="00E71315"/>
    <w:rsid w:val="00E71764"/>
    <w:rsid w:val="00E71DF1"/>
    <w:rsid w:val="00E722EF"/>
    <w:rsid w:val="00E723D3"/>
    <w:rsid w:val="00E7242A"/>
    <w:rsid w:val="00E7245A"/>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2E5"/>
    <w:rsid w:val="00E83469"/>
    <w:rsid w:val="00E83E6E"/>
    <w:rsid w:val="00E84088"/>
    <w:rsid w:val="00E845FB"/>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AF8"/>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4A2"/>
    <w:rsid w:val="00E945F6"/>
    <w:rsid w:val="00E9473F"/>
    <w:rsid w:val="00E94762"/>
    <w:rsid w:val="00E947DB"/>
    <w:rsid w:val="00E94CE0"/>
    <w:rsid w:val="00E94CEE"/>
    <w:rsid w:val="00E954A9"/>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21F0"/>
    <w:rsid w:val="00EA2271"/>
    <w:rsid w:val="00EA2730"/>
    <w:rsid w:val="00EA2D58"/>
    <w:rsid w:val="00EA3D67"/>
    <w:rsid w:val="00EA3DB9"/>
    <w:rsid w:val="00EA4256"/>
    <w:rsid w:val="00EA4581"/>
    <w:rsid w:val="00EA475F"/>
    <w:rsid w:val="00EA4877"/>
    <w:rsid w:val="00EA4A7A"/>
    <w:rsid w:val="00EA4AC2"/>
    <w:rsid w:val="00EA5029"/>
    <w:rsid w:val="00EA5335"/>
    <w:rsid w:val="00EA6506"/>
    <w:rsid w:val="00EA708C"/>
    <w:rsid w:val="00EA7A7E"/>
    <w:rsid w:val="00EA7AF2"/>
    <w:rsid w:val="00EA7C2F"/>
    <w:rsid w:val="00EA7CC5"/>
    <w:rsid w:val="00EA7CE6"/>
    <w:rsid w:val="00EA7E15"/>
    <w:rsid w:val="00EA7E9E"/>
    <w:rsid w:val="00EA7EF5"/>
    <w:rsid w:val="00EA7F1F"/>
    <w:rsid w:val="00EB0073"/>
    <w:rsid w:val="00EB00CD"/>
    <w:rsid w:val="00EB03D0"/>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6FD8"/>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4F04"/>
    <w:rsid w:val="00EC51DC"/>
    <w:rsid w:val="00EC555C"/>
    <w:rsid w:val="00EC5A0B"/>
    <w:rsid w:val="00EC5A47"/>
    <w:rsid w:val="00EC5F1A"/>
    <w:rsid w:val="00EC5FD9"/>
    <w:rsid w:val="00EC6337"/>
    <w:rsid w:val="00EC66D7"/>
    <w:rsid w:val="00EC6D68"/>
    <w:rsid w:val="00EC7183"/>
    <w:rsid w:val="00EC71AB"/>
    <w:rsid w:val="00EC7BC5"/>
    <w:rsid w:val="00ED022F"/>
    <w:rsid w:val="00ED0332"/>
    <w:rsid w:val="00ED0DE8"/>
    <w:rsid w:val="00ED0EB9"/>
    <w:rsid w:val="00ED1447"/>
    <w:rsid w:val="00ED16A0"/>
    <w:rsid w:val="00ED17CE"/>
    <w:rsid w:val="00ED19B6"/>
    <w:rsid w:val="00ED1A39"/>
    <w:rsid w:val="00ED24AE"/>
    <w:rsid w:val="00ED24BA"/>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8AC"/>
    <w:rsid w:val="00EE49E0"/>
    <w:rsid w:val="00EE5112"/>
    <w:rsid w:val="00EE5289"/>
    <w:rsid w:val="00EE52B9"/>
    <w:rsid w:val="00EE5CF1"/>
    <w:rsid w:val="00EE62B4"/>
    <w:rsid w:val="00EE6359"/>
    <w:rsid w:val="00EE636D"/>
    <w:rsid w:val="00EE66B1"/>
    <w:rsid w:val="00EE67A5"/>
    <w:rsid w:val="00EE7D91"/>
    <w:rsid w:val="00EE7ECE"/>
    <w:rsid w:val="00EF0225"/>
    <w:rsid w:val="00EF04CA"/>
    <w:rsid w:val="00EF0611"/>
    <w:rsid w:val="00EF082A"/>
    <w:rsid w:val="00EF0843"/>
    <w:rsid w:val="00EF0942"/>
    <w:rsid w:val="00EF0E50"/>
    <w:rsid w:val="00EF118F"/>
    <w:rsid w:val="00EF1A4F"/>
    <w:rsid w:val="00EF20FD"/>
    <w:rsid w:val="00EF24B5"/>
    <w:rsid w:val="00EF2786"/>
    <w:rsid w:val="00EF2C3D"/>
    <w:rsid w:val="00EF32A3"/>
    <w:rsid w:val="00EF34CD"/>
    <w:rsid w:val="00EF39A6"/>
    <w:rsid w:val="00EF3A28"/>
    <w:rsid w:val="00EF3A3D"/>
    <w:rsid w:val="00EF3A4A"/>
    <w:rsid w:val="00EF3D43"/>
    <w:rsid w:val="00EF447D"/>
    <w:rsid w:val="00EF493B"/>
    <w:rsid w:val="00EF4F32"/>
    <w:rsid w:val="00EF5247"/>
    <w:rsid w:val="00EF5326"/>
    <w:rsid w:val="00EF5861"/>
    <w:rsid w:val="00EF6141"/>
    <w:rsid w:val="00EF63FC"/>
    <w:rsid w:val="00EF6EF5"/>
    <w:rsid w:val="00EF6F55"/>
    <w:rsid w:val="00EF7194"/>
    <w:rsid w:val="00EF73AB"/>
    <w:rsid w:val="00EF7614"/>
    <w:rsid w:val="00EF7878"/>
    <w:rsid w:val="00EF7DD6"/>
    <w:rsid w:val="00F000F0"/>
    <w:rsid w:val="00F00180"/>
    <w:rsid w:val="00F006E4"/>
    <w:rsid w:val="00F00923"/>
    <w:rsid w:val="00F00A7F"/>
    <w:rsid w:val="00F00A86"/>
    <w:rsid w:val="00F00C9D"/>
    <w:rsid w:val="00F017CB"/>
    <w:rsid w:val="00F0197D"/>
    <w:rsid w:val="00F019BB"/>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F3E"/>
    <w:rsid w:val="00F0522E"/>
    <w:rsid w:val="00F0535E"/>
    <w:rsid w:val="00F057AA"/>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3416"/>
    <w:rsid w:val="00F14006"/>
    <w:rsid w:val="00F1403E"/>
    <w:rsid w:val="00F1415B"/>
    <w:rsid w:val="00F14606"/>
    <w:rsid w:val="00F1476B"/>
    <w:rsid w:val="00F149F8"/>
    <w:rsid w:val="00F152EE"/>
    <w:rsid w:val="00F15860"/>
    <w:rsid w:val="00F16035"/>
    <w:rsid w:val="00F16301"/>
    <w:rsid w:val="00F16BB1"/>
    <w:rsid w:val="00F16EFB"/>
    <w:rsid w:val="00F17383"/>
    <w:rsid w:val="00F1754C"/>
    <w:rsid w:val="00F17A8F"/>
    <w:rsid w:val="00F17AD5"/>
    <w:rsid w:val="00F17AE3"/>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09D2"/>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190"/>
    <w:rsid w:val="00F3651B"/>
    <w:rsid w:val="00F369F3"/>
    <w:rsid w:val="00F370CB"/>
    <w:rsid w:val="00F377A2"/>
    <w:rsid w:val="00F37922"/>
    <w:rsid w:val="00F37AE3"/>
    <w:rsid w:val="00F37AEF"/>
    <w:rsid w:val="00F4125D"/>
    <w:rsid w:val="00F42373"/>
    <w:rsid w:val="00F42910"/>
    <w:rsid w:val="00F42C2B"/>
    <w:rsid w:val="00F439C5"/>
    <w:rsid w:val="00F43AD1"/>
    <w:rsid w:val="00F44833"/>
    <w:rsid w:val="00F465C1"/>
    <w:rsid w:val="00F4678D"/>
    <w:rsid w:val="00F467B0"/>
    <w:rsid w:val="00F46E40"/>
    <w:rsid w:val="00F46F8B"/>
    <w:rsid w:val="00F47132"/>
    <w:rsid w:val="00F47728"/>
    <w:rsid w:val="00F478E7"/>
    <w:rsid w:val="00F47A4C"/>
    <w:rsid w:val="00F47AB9"/>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1A7"/>
    <w:rsid w:val="00F538CD"/>
    <w:rsid w:val="00F53B04"/>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08EE"/>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60B8"/>
    <w:rsid w:val="00F6624A"/>
    <w:rsid w:val="00F6658E"/>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C64"/>
    <w:rsid w:val="00F73D87"/>
    <w:rsid w:val="00F73F43"/>
    <w:rsid w:val="00F74609"/>
    <w:rsid w:val="00F74664"/>
    <w:rsid w:val="00F74791"/>
    <w:rsid w:val="00F74A7A"/>
    <w:rsid w:val="00F74BD2"/>
    <w:rsid w:val="00F74C84"/>
    <w:rsid w:val="00F75549"/>
    <w:rsid w:val="00F7564B"/>
    <w:rsid w:val="00F75CDB"/>
    <w:rsid w:val="00F76337"/>
    <w:rsid w:val="00F763DF"/>
    <w:rsid w:val="00F76B2E"/>
    <w:rsid w:val="00F76B74"/>
    <w:rsid w:val="00F76D2A"/>
    <w:rsid w:val="00F7792A"/>
    <w:rsid w:val="00F77C47"/>
    <w:rsid w:val="00F77CFA"/>
    <w:rsid w:val="00F80D8F"/>
    <w:rsid w:val="00F812A7"/>
    <w:rsid w:val="00F81311"/>
    <w:rsid w:val="00F81507"/>
    <w:rsid w:val="00F81625"/>
    <w:rsid w:val="00F81C47"/>
    <w:rsid w:val="00F81E0E"/>
    <w:rsid w:val="00F81E87"/>
    <w:rsid w:val="00F81F25"/>
    <w:rsid w:val="00F81F57"/>
    <w:rsid w:val="00F81F94"/>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C00"/>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524"/>
    <w:rsid w:val="00F94737"/>
    <w:rsid w:val="00F9473D"/>
    <w:rsid w:val="00F9495D"/>
    <w:rsid w:val="00F94967"/>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4A2"/>
    <w:rsid w:val="00FA1CBF"/>
    <w:rsid w:val="00FA1D8F"/>
    <w:rsid w:val="00FA1F1D"/>
    <w:rsid w:val="00FA2002"/>
    <w:rsid w:val="00FA222A"/>
    <w:rsid w:val="00FA2526"/>
    <w:rsid w:val="00FA25D5"/>
    <w:rsid w:val="00FA2AB0"/>
    <w:rsid w:val="00FA363D"/>
    <w:rsid w:val="00FA3C84"/>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0F6E"/>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516"/>
    <w:rsid w:val="00FC47D1"/>
    <w:rsid w:val="00FC4850"/>
    <w:rsid w:val="00FC4CA4"/>
    <w:rsid w:val="00FC4DD6"/>
    <w:rsid w:val="00FC545C"/>
    <w:rsid w:val="00FC553E"/>
    <w:rsid w:val="00FC65A0"/>
    <w:rsid w:val="00FC6B41"/>
    <w:rsid w:val="00FC6DC7"/>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3D6"/>
    <w:rsid w:val="00FD4620"/>
    <w:rsid w:val="00FD48FE"/>
    <w:rsid w:val="00FD4CC0"/>
    <w:rsid w:val="00FD552B"/>
    <w:rsid w:val="00FD5642"/>
    <w:rsid w:val="00FD5EAC"/>
    <w:rsid w:val="00FD6318"/>
    <w:rsid w:val="00FD681C"/>
    <w:rsid w:val="00FD6859"/>
    <w:rsid w:val="00FD6A3D"/>
    <w:rsid w:val="00FD6CCB"/>
    <w:rsid w:val="00FD6F9D"/>
    <w:rsid w:val="00FD7001"/>
    <w:rsid w:val="00FD7240"/>
    <w:rsid w:val="00FD72D9"/>
    <w:rsid w:val="00FD73AE"/>
    <w:rsid w:val="00FD75AC"/>
    <w:rsid w:val="00FD7F6A"/>
    <w:rsid w:val="00FE03A5"/>
    <w:rsid w:val="00FE04B6"/>
    <w:rsid w:val="00FE05E5"/>
    <w:rsid w:val="00FE0657"/>
    <w:rsid w:val="00FE07D8"/>
    <w:rsid w:val="00FE20AB"/>
    <w:rsid w:val="00FE22FE"/>
    <w:rsid w:val="00FE2B7B"/>
    <w:rsid w:val="00FE306A"/>
    <w:rsid w:val="00FE3100"/>
    <w:rsid w:val="00FE3439"/>
    <w:rsid w:val="00FE3768"/>
    <w:rsid w:val="00FE37C6"/>
    <w:rsid w:val="00FE436D"/>
    <w:rsid w:val="00FE501E"/>
    <w:rsid w:val="00FE5172"/>
    <w:rsid w:val="00FE5410"/>
    <w:rsid w:val="00FE544A"/>
    <w:rsid w:val="00FE54B4"/>
    <w:rsid w:val="00FE5977"/>
    <w:rsid w:val="00FE59D6"/>
    <w:rsid w:val="00FE5BDB"/>
    <w:rsid w:val="00FE627C"/>
    <w:rsid w:val="00FE6DA0"/>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7CF"/>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CD"/>
    <w:rsid w:val="00FF5026"/>
    <w:rsid w:val="00FF5173"/>
    <w:rsid w:val="00FF51D0"/>
    <w:rsid w:val="00FF52CC"/>
    <w:rsid w:val="00FF52E3"/>
    <w:rsid w:val="00FF54BC"/>
    <w:rsid w:val="00FF5EFE"/>
    <w:rsid w:val="00FF609A"/>
    <w:rsid w:val="00FF60A4"/>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rsid w:val="001A6756"/>
    <w:pPr>
      <w:numPr>
        <w:ilvl w:val="2"/>
        <w:numId w:val="8"/>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1A6756"/>
    <w:rPr>
      <w:rFonts w:ascii="Calibri" w:eastAsia="Calibri" w:hAnsi="Calibri"/>
      <w:sz w:val="22"/>
      <w:szCs w:val="22"/>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uiPriority w:val="99"/>
    <w:qFormat/>
    <w:rsid w:val="00186658"/>
    <w:rPr>
      <w:lang w:eastAsia="en-US"/>
    </w:rPr>
  </w:style>
  <w:style w:type="paragraph" w:customStyle="1" w:styleId="LGTdoc">
    <w:name w:val="LGTdoc_본문"/>
    <w:basedOn w:val="Normal"/>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5.wmf"/><Relationship Id="rId21" Type="http://schemas.openxmlformats.org/officeDocument/2006/relationships/image" Target="media/image7.wmf"/><Relationship Id="rId42" Type="http://schemas.openxmlformats.org/officeDocument/2006/relationships/oleObject" Target="embeddings/oleObject13.bin"/><Relationship Id="rId63" Type="http://schemas.openxmlformats.org/officeDocument/2006/relationships/image" Target="media/image29.wmf"/><Relationship Id="rId84" Type="http://schemas.openxmlformats.org/officeDocument/2006/relationships/oleObject" Target="embeddings/oleObject34.bin"/><Relationship Id="rId138" Type="http://schemas.openxmlformats.org/officeDocument/2006/relationships/oleObject" Target="embeddings/oleObject62.bin"/><Relationship Id="rId159" Type="http://schemas.openxmlformats.org/officeDocument/2006/relationships/image" Target="media/image74.wmf"/><Relationship Id="rId170" Type="http://schemas.openxmlformats.org/officeDocument/2006/relationships/oleObject" Target="embeddings/oleObject80.bin"/><Relationship Id="rId191" Type="http://schemas.openxmlformats.org/officeDocument/2006/relationships/image" Target="media/image90.wmf"/><Relationship Id="rId205" Type="http://schemas.openxmlformats.org/officeDocument/2006/relationships/image" Target="media/image96.wmf"/><Relationship Id="rId226" Type="http://schemas.openxmlformats.org/officeDocument/2006/relationships/footer" Target="footer1.xml"/><Relationship Id="rId107" Type="http://schemas.openxmlformats.org/officeDocument/2006/relationships/image" Target="media/image50.wmf"/><Relationship Id="rId11" Type="http://schemas.openxmlformats.org/officeDocument/2006/relationships/image" Target="media/image1.png"/><Relationship Id="rId32" Type="http://schemas.openxmlformats.org/officeDocument/2006/relationships/oleObject" Target="embeddings/oleObject8.bin"/><Relationship Id="rId53" Type="http://schemas.openxmlformats.org/officeDocument/2006/relationships/image" Target="media/image24.wmf"/><Relationship Id="rId74" Type="http://schemas.openxmlformats.org/officeDocument/2006/relationships/oleObject" Target="embeddings/oleObject29.bin"/><Relationship Id="rId128" Type="http://schemas.openxmlformats.org/officeDocument/2006/relationships/oleObject" Target="embeddings/oleObject57.bin"/><Relationship Id="rId149" Type="http://schemas.openxmlformats.org/officeDocument/2006/relationships/image" Target="media/image70.wmf"/><Relationship Id="rId5" Type="http://schemas.openxmlformats.org/officeDocument/2006/relationships/numbering" Target="numbering.xml"/><Relationship Id="rId95" Type="http://schemas.openxmlformats.org/officeDocument/2006/relationships/image" Target="media/image44.wmf"/><Relationship Id="rId160" Type="http://schemas.openxmlformats.org/officeDocument/2006/relationships/oleObject" Target="embeddings/oleObject75.bin"/><Relationship Id="rId181" Type="http://schemas.openxmlformats.org/officeDocument/2006/relationships/image" Target="media/image85.wmf"/><Relationship Id="rId216" Type="http://schemas.openxmlformats.org/officeDocument/2006/relationships/oleObject" Target="embeddings/oleObject105.bin"/><Relationship Id="rId22" Type="http://schemas.openxmlformats.org/officeDocument/2006/relationships/oleObject" Target="embeddings/oleObject4.bin"/><Relationship Id="rId27" Type="http://schemas.openxmlformats.org/officeDocument/2006/relationships/oleObject" Target="embeddings/oleObject5.bin"/><Relationship Id="rId43" Type="http://schemas.openxmlformats.org/officeDocument/2006/relationships/image" Target="media/image19.wmf"/><Relationship Id="rId48" Type="http://schemas.openxmlformats.org/officeDocument/2006/relationships/oleObject" Target="embeddings/oleObject16.bin"/><Relationship Id="rId64" Type="http://schemas.openxmlformats.org/officeDocument/2006/relationships/oleObject" Target="embeddings/oleObject24.bin"/><Relationship Id="rId69" Type="http://schemas.openxmlformats.org/officeDocument/2006/relationships/image" Target="media/image32.wmf"/><Relationship Id="rId113" Type="http://schemas.openxmlformats.org/officeDocument/2006/relationships/image" Target="media/image53.wmf"/><Relationship Id="rId118" Type="http://schemas.openxmlformats.org/officeDocument/2006/relationships/oleObject" Target="embeddings/oleObject52.bin"/><Relationship Id="rId134" Type="http://schemas.openxmlformats.org/officeDocument/2006/relationships/oleObject" Target="embeddings/oleObject60.bin"/><Relationship Id="rId139" Type="http://schemas.openxmlformats.org/officeDocument/2006/relationships/image" Target="media/image66.wmf"/><Relationship Id="rId80" Type="http://schemas.openxmlformats.org/officeDocument/2006/relationships/oleObject" Target="embeddings/oleObject32.bin"/><Relationship Id="rId85" Type="http://schemas.openxmlformats.org/officeDocument/2006/relationships/oleObject" Target="embeddings/oleObject35.bin"/><Relationship Id="rId150" Type="http://schemas.openxmlformats.org/officeDocument/2006/relationships/oleObject" Target="embeddings/oleObject69.bin"/><Relationship Id="rId155" Type="http://schemas.openxmlformats.org/officeDocument/2006/relationships/image" Target="media/image72.wmf"/><Relationship Id="rId171" Type="http://schemas.openxmlformats.org/officeDocument/2006/relationships/image" Target="media/image80.wmf"/><Relationship Id="rId176" Type="http://schemas.openxmlformats.org/officeDocument/2006/relationships/oleObject" Target="embeddings/oleObject83.bin"/><Relationship Id="rId192" Type="http://schemas.openxmlformats.org/officeDocument/2006/relationships/oleObject" Target="embeddings/oleObject91.bin"/><Relationship Id="rId197" Type="http://schemas.openxmlformats.org/officeDocument/2006/relationships/oleObject" Target="embeddings/oleObject94.bin"/><Relationship Id="rId206" Type="http://schemas.openxmlformats.org/officeDocument/2006/relationships/oleObject" Target="embeddings/oleObject99.bin"/><Relationship Id="rId227" Type="http://schemas.openxmlformats.org/officeDocument/2006/relationships/footer" Target="footer2.xml"/><Relationship Id="rId201" Type="http://schemas.openxmlformats.org/officeDocument/2006/relationships/image" Target="media/image94.wmf"/><Relationship Id="rId222" Type="http://schemas.openxmlformats.org/officeDocument/2006/relationships/oleObject" Target="embeddings/oleObject108.bin"/><Relationship Id="rId12" Type="http://schemas.openxmlformats.org/officeDocument/2006/relationships/image" Target="media/image2.png"/><Relationship Id="rId17" Type="http://schemas.openxmlformats.org/officeDocument/2006/relationships/image" Target="media/image5.wmf"/><Relationship Id="rId33" Type="http://schemas.openxmlformats.org/officeDocument/2006/relationships/image" Target="media/image14.wmf"/><Relationship Id="rId38" Type="http://schemas.openxmlformats.org/officeDocument/2006/relationships/oleObject" Target="embeddings/oleObject11.bin"/><Relationship Id="rId59" Type="http://schemas.openxmlformats.org/officeDocument/2006/relationships/image" Target="media/image27.wmf"/><Relationship Id="rId103" Type="http://schemas.openxmlformats.org/officeDocument/2006/relationships/image" Target="media/image48.wmf"/><Relationship Id="rId108" Type="http://schemas.openxmlformats.org/officeDocument/2006/relationships/oleObject" Target="embeddings/oleObject47.bin"/><Relationship Id="rId124" Type="http://schemas.openxmlformats.org/officeDocument/2006/relationships/oleObject" Target="embeddings/oleObject55.bin"/><Relationship Id="rId129" Type="http://schemas.openxmlformats.org/officeDocument/2006/relationships/image" Target="media/image61.wmf"/><Relationship Id="rId54" Type="http://schemas.openxmlformats.org/officeDocument/2006/relationships/oleObject" Target="embeddings/oleObject19.bin"/><Relationship Id="rId70" Type="http://schemas.openxmlformats.org/officeDocument/2006/relationships/oleObject" Target="embeddings/oleObject27.bin"/><Relationship Id="rId75" Type="http://schemas.openxmlformats.org/officeDocument/2006/relationships/image" Target="media/image35.wmf"/><Relationship Id="rId91" Type="http://schemas.openxmlformats.org/officeDocument/2006/relationships/image" Target="media/image42.wmf"/><Relationship Id="rId96" Type="http://schemas.openxmlformats.org/officeDocument/2006/relationships/oleObject" Target="embeddings/oleObject41.bin"/><Relationship Id="rId140" Type="http://schemas.openxmlformats.org/officeDocument/2006/relationships/oleObject" Target="embeddings/oleObject63.bin"/><Relationship Id="rId145" Type="http://schemas.openxmlformats.org/officeDocument/2006/relationships/image" Target="media/image68.wmf"/><Relationship Id="rId161" Type="http://schemas.openxmlformats.org/officeDocument/2006/relationships/image" Target="media/image75.wmf"/><Relationship Id="rId166" Type="http://schemas.openxmlformats.org/officeDocument/2006/relationships/oleObject" Target="embeddings/oleObject78.bin"/><Relationship Id="rId182" Type="http://schemas.openxmlformats.org/officeDocument/2006/relationships/oleObject" Target="embeddings/oleObject86.bin"/><Relationship Id="rId187" Type="http://schemas.openxmlformats.org/officeDocument/2006/relationships/image" Target="media/image88.wmf"/><Relationship Id="rId217" Type="http://schemas.openxmlformats.org/officeDocument/2006/relationships/image" Target="media/image101.wmf"/><Relationship Id="rId1" Type="http://schemas.openxmlformats.org/officeDocument/2006/relationships/customXml" Target="../customXml/item1.xml"/><Relationship Id="rId6" Type="http://schemas.openxmlformats.org/officeDocument/2006/relationships/styles" Target="styles.xml"/><Relationship Id="rId212" Type="http://schemas.openxmlformats.org/officeDocument/2006/relationships/oleObject" Target="embeddings/oleObject102.bin"/><Relationship Id="rId23" Type="http://schemas.openxmlformats.org/officeDocument/2006/relationships/image" Target="media/image8.wmf"/><Relationship Id="rId28" Type="http://schemas.openxmlformats.org/officeDocument/2006/relationships/oleObject" Target="embeddings/oleObject6.bin"/><Relationship Id="rId49" Type="http://schemas.openxmlformats.org/officeDocument/2006/relationships/image" Target="media/image22.wmf"/><Relationship Id="rId114" Type="http://schemas.openxmlformats.org/officeDocument/2006/relationships/oleObject" Target="embeddings/oleObject50.bin"/><Relationship Id="rId119" Type="http://schemas.openxmlformats.org/officeDocument/2006/relationships/image" Target="media/image56.wmf"/><Relationship Id="rId44" Type="http://schemas.openxmlformats.org/officeDocument/2006/relationships/oleObject" Target="embeddings/oleObject14.bin"/><Relationship Id="rId60" Type="http://schemas.openxmlformats.org/officeDocument/2006/relationships/oleObject" Target="embeddings/oleObject22.bin"/><Relationship Id="rId65" Type="http://schemas.openxmlformats.org/officeDocument/2006/relationships/image" Target="media/image30.wmf"/><Relationship Id="rId81" Type="http://schemas.openxmlformats.org/officeDocument/2006/relationships/image" Target="media/image38.wmf"/><Relationship Id="rId86" Type="http://schemas.openxmlformats.org/officeDocument/2006/relationships/oleObject" Target="embeddings/oleObject36.bin"/><Relationship Id="rId130" Type="http://schemas.openxmlformats.org/officeDocument/2006/relationships/oleObject" Target="embeddings/oleObject58.bin"/><Relationship Id="rId135" Type="http://schemas.openxmlformats.org/officeDocument/2006/relationships/image" Target="media/image64.wmf"/><Relationship Id="rId151" Type="http://schemas.openxmlformats.org/officeDocument/2006/relationships/oleObject" Target="embeddings/oleObject70.bin"/><Relationship Id="rId156" Type="http://schemas.openxmlformats.org/officeDocument/2006/relationships/oleObject" Target="embeddings/oleObject73.bin"/><Relationship Id="rId177" Type="http://schemas.openxmlformats.org/officeDocument/2006/relationships/image" Target="media/image83.wmf"/><Relationship Id="rId198" Type="http://schemas.openxmlformats.org/officeDocument/2006/relationships/oleObject" Target="embeddings/oleObject95.bin"/><Relationship Id="rId172" Type="http://schemas.openxmlformats.org/officeDocument/2006/relationships/oleObject" Target="embeddings/oleObject81.bin"/><Relationship Id="rId193" Type="http://schemas.openxmlformats.org/officeDocument/2006/relationships/image" Target="media/image91.wmf"/><Relationship Id="rId202" Type="http://schemas.openxmlformats.org/officeDocument/2006/relationships/oleObject" Target="embeddings/oleObject97.bin"/><Relationship Id="rId207" Type="http://schemas.openxmlformats.org/officeDocument/2006/relationships/image" Target="media/image97.wmf"/><Relationship Id="rId223" Type="http://schemas.openxmlformats.org/officeDocument/2006/relationships/image" Target="media/image104.wmf"/><Relationship Id="rId228" Type="http://schemas.openxmlformats.org/officeDocument/2006/relationships/fontTable" Target="fontTable.xml"/><Relationship Id="rId13" Type="http://schemas.openxmlformats.org/officeDocument/2006/relationships/image" Target="media/image3.emf"/><Relationship Id="rId18" Type="http://schemas.openxmlformats.org/officeDocument/2006/relationships/oleObject" Target="embeddings/oleObject2.bin"/><Relationship Id="rId39" Type="http://schemas.openxmlformats.org/officeDocument/2006/relationships/image" Target="media/image17.wmf"/><Relationship Id="rId109" Type="http://schemas.openxmlformats.org/officeDocument/2006/relationships/image" Target="media/image51.wmf"/><Relationship Id="rId34" Type="http://schemas.openxmlformats.org/officeDocument/2006/relationships/oleObject" Target="embeddings/oleObject9.bin"/><Relationship Id="rId50" Type="http://schemas.openxmlformats.org/officeDocument/2006/relationships/oleObject" Target="embeddings/oleObject17.bin"/><Relationship Id="rId55" Type="http://schemas.openxmlformats.org/officeDocument/2006/relationships/image" Target="media/image25.wmf"/><Relationship Id="rId76" Type="http://schemas.openxmlformats.org/officeDocument/2006/relationships/oleObject" Target="embeddings/oleObject30.bin"/><Relationship Id="rId97" Type="http://schemas.openxmlformats.org/officeDocument/2006/relationships/image" Target="media/image45.wmf"/><Relationship Id="rId104" Type="http://schemas.openxmlformats.org/officeDocument/2006/relationships/oleObject" Target="embeddings/oleObject45.bin"/><Relationship Id="rId120" Type="http://schemas.openxmlformats.org/officeDocument/2006/relationships/oleObject" Target="embeddings/oleObject53.bin"/><Relationship Id="rId125" Type="http://schemas.openxmlformats.org/officeDocument/2006/relationships/image" Target="media/image59.wmf"/><Relationship Id="rId141" Type="http://schemas.openxmlformats.org/officeDocument/2006/relationships/image" Target="media/image67.wmf"/><Relationship Id="rId146" Type="http://schemas.openxmlformats.org/officeDocument/2006/relationships/oleObject" Target="embeddings/oleObject67.bin"/><Relationship Id="rId167" Type="http://schemas.openxmlformats.org/officeDocument/2006/relationships/image" Target="media/image78.wmf"/><Relationship Id="rId188" Type="http://schemas.openxmlformats.org/officeDocument/2006/relationships/oleObject" Target="embeddings/oleObject89.bin"/><Relationship Id="rId7" Type="http://schemas.openxmlformats.org/officeDocument/2006/relationships/settings" Target="settings.xml"/><Relationship Id="rId71" Type="http://schemas.openxmlformats.org/officeDocument/2006/relationships/image" Target="media/image33.wmf"/><Relationship Id="rId92" Type="http://schemas.openxmlformats.org/officeDocument/2006/relationships/oleObject" Target="embeddings/oleObject39.bin"/><Relationship Id="rId162" Type="http://schemas.openxmlformats.org/officeDocument/2006/relationships/oleObject" Target="embeddings/oleObject76.bin"/><Relationship Id="rId183" Type="http://schemas.openxmlformats.org/officeDocument/2006/relationships/image" Target="media/image86.wmf"/><Relationship Id="rId213" Type="http://schemas.openxmlformats.org/officeDocument/2006/relationships/oleObject" Target="embeddings/oleObject103.bin"/><Relationship Id="rId218" Type="http://schemas.openxmlformats.org/officeDocument/2006/relationships/oleObject" Target="embeddings/oleObject106.bin"/><Relationship Id="rId2" Type="http://schemas.openxmlformats.org/officeDocument/2006/relationships/customXml" Target="../customXml/item2.xml"/><Relationship Id="rId29" Type="http://schemas.openxmlformats.org/officeDocument/2006/relationships/image" Target="media/image12.wmf"/><Relationship Id="rId24" Type="http://schemas.openxmlformats.org/officeDocument/2006/relationships/image" Target="media/image9.wmf"/><Relationship Id="rId40" Type="http://schemas.openxmlformats.org/officeDocument/2006/relationships/oleObject" Target="embeddings/oleObject12.bin"/><Relationship Id="rId45" Type="http://schemas.openxmlformats.org/officeDocument/2006/relationships/image" Target="media/image20.wmf"/><Relationship Id="rId66" Type="http://schemas.openxmlformats.org/officeDocument/2006/relationships/oleObject" Target="embeddings/oleObject25.bin"/><Relationship Id="rId87" Type="http://schemas.openxmlformats.org/officeDocument/2006/relationships/image" Target="media/image40.wmf"/><Relationship Id="rId110" Type="http://schemas.openxmlformats.org/officeDocument/2006/relationships/oleObject" Target="embeddings/oleObject48.bin"/><Relationship Id="rId115" Type="http://schemas.openxmlformats.org/officeDocument/2006/relationships/image" Target="media/image54.wmf"/><Relationship Id="rId131" Type="http://schemas.openxmlformats.org/officeDocument/2006/relationships/image" Target="media/image62.wmf"/><Relationship Id="rId136" Type="http://schemas.openxmlformats.org/officeDocument/2006/relationships/oleObject" Target="embeddings/oleObject61.bin"/><Relationship Id="rId157" Type="http://schemas.openxmlformats.org/officeDocument/2006/relationships/image" Target="media/image73.wmf"/><Relationship Id="rId178" Type="http://schemas.openxmlformats.org/officeDocument/2006/relationships/oleObject" Target="embeddings/oleObject84.bin"/><Relationship Id="rId61" Type="http://schemas.openxmlformats.org/officeDocument/2006/relationships/image" Target="media/image28.wmf"/><Relationship Id="rId82" Type="http://schemas.openxmlformats.org/officeDocument/2006/relationships/oleObject" Target="embeddings/oleObject33.bin"/><Relationship Id="rId152" Type="http://schemas.openxmlformats.org/officeDocument/2006/relationships/oleObject" Target="embeddings/oleObject71.bin"/><Relationship Id="rId173" Type="http://schemas.openxmlformats.org/officeDocument/2006/relationships/image" Target="media/image81.wmf"/><Relationship Id="rId194" Type="http://schemas.openxmlformats.org/officeDocument/2006/relationships/oleObject" Target="embeddings/oleObject92.bin"/><Relationship Id="rId199" Type="http://schemas.openxmlformats.org/officeDocument/2006/relationships/image" Target="media/image93.wmf"/><Relationship Id="rId203" Type="http://schemas.openxmlformats.org/officeDocument/2006/relationships/image" Target="media/image95.wmf"/><Relationship Id="rId208" Type="http://schemas.openxmlformats.org/officeDocument/2006/relationships/oleObject" Target="embeddings/oleObject100.bin"/><Relationship Id="rId229" Type="http://schemas.openxmlformats.org/officeDocument/2006/relationships/theme" Target="theme/theme1.xml"/><Relationship Id="rId19" Type="http://schemas.openxmlformats.org/officeDocument/2006/relationships/image" Target="media/image6.wmf"/><Relationship Id="rId224" Type="http://schemas.openxmlformats.org/officeDocument/2006/relationships/oleObject" Target="embeddings/oleObject109.bin"/><Relationship Id="rId14" Type="http://schemas.openxmlformats.org/officeDocument/2006/relationships/package" Target="embeddings/Microsoft_Visio_Drawing1.vsdx"/><Relationship Id="rId30" Type="http://schemas.openxmlformats.org/officeDocument/2006/relationships/oleObject" Target="embeddings/oleObject7.bin"/><Relationship Id="rId35" Type="http://schemas.openxmlformats.org/officeDocument/2006/relationships/image" Target="media/image15.wmf"/><Relationship Id="rId56" Type="http://schemas.openxmlformats.org/officeDocument/2006/relationships/oleObject" Target="embeddings/oleObject20.bin"/><Relationship Id="rId77" Type="http://schemas.openxmlformats.org/officeDocument/2006/relationships/image" Target="media/image36.wmf"/><Relationship Id="rId100" Type="http://schemas.openxmlformats.org/officeDocument/2006/relationships/oleObject" Target="embeddings/oleObject43.bin"/><Relationship Id="rId105" Type="http://schemas.openxmlformats.org/officeDocument/2006/relationships/image" Target="media/image49.wmf"/><Relationship Id="rId126" Type="http://schemas.openxmlformats.org/officeDocument/2006/relationships/oleObject" Target="embeddings/oleObject56.bin"/><Relationship Id="rId147" Type="http://schemas.openxmlformats.org/officeDocument/2006/relationships/image" Target="media/image69.wmf"/><Relationship Id="rId168" Type="http://schemas.openxmlformats.org/officeDocument/2006/relationships/oleObject" Target="embeddings/oleObject79.bin"/><Relationship Id="rId8" Type="http://schemas.openxmlformats.org/officeDocument/2006/relationships/webSettings" Target="webSettings.xml"/><Relationship Id="rId51" Type="http://schemas.openxmlformats.org/officeDocument/2006/relationships/image" Target="media/image23.wmf"/><Relationship Id="rId72" Type="http://schemas.openxmlformats.org/officeDocument/2006/relationships/oleObject" Target="embeddings/oleObject28.bin"/><Relationship Id="rId93" Type="http://schemas.openxmlformats.org/officeDocument/2006/relationships/image" Target="media/image43.wmf"/><Relationship Id="rId98" Type="http://schemas.openxmlformats.org/officeDocument/2006/relationships/oleObject" Target="embeddings/oleObject42.bin"/><Relationship Id="rId121" Type="http://schemas.openxmlformats.org/officeDocument/2006/relationships/image" Target="media/image57.wmf"/><Relationship Id="rId142" Type="http://schemas.openxmlformats.org/officeDocument/2006/relationships/oleObject" Target="embeddings/oleObject64.bin"/><Relationship Id="rId163" Type="http://schemas.openxmlformats.org/officeDocument/2006/relationships/image" Target="media/image76.wmf"/><Relationship Id="rId184" Type="http://schemas.openxmlformats.org/officeDocument/2006/relationships/oleObject" Target="embeddings/oleObject87.bin"/><Relationship Id="rId189" Type="http://schemas.openxmlformats.org/officeDocument/2006/relationships/image" Target="media/image89.wmf"/><Relationship Id="rId219" Type="http://schemas.openxmlformats.org/officeDocument/2006/relationships/image" Target="media/image102.wmf"/><Relationship Id="rId3" Type="http://schemas.openxmlformats.org/officeDocument/2006/relationships/customXml" Target="../customXml/item3.xml"/><Relationship Id="rId214" Type="http://schemas.openxmlformats.org/officeDocument/2006/relationships/oleObject" Target="embeddings/oleObject104.bin"/><Relationship Id="rId25" Type="http://schemas.openxmlformats.org/officeDocument/2006/relationships/image" Target="media/image10.wmf"/><Relationship Id="rId46" Type="http://schemas.openxmlformats.org/officeDocument/2006/relationships/oleObject" Target="embeddings/oleObject15.bin"/><Relationship Id="rId67" Type="http://schemas.openxmlformats.org/officeDocument/2006/relationships/image" Target="media/image31.wmf"/><Relationship Id="rId116" Type="http://schemas.openxmlformats.org/officeDocument/2006/relationships/oleObject" Target="embeddings/oleObject51.bin"/><Relationship Id="rId137" Type="http://schemas.openxmlformats.org/officeDocument/2006/relationships/image" Target="media/image65.wmf"/><Relationship Id="rId158" Type="http://schemas.openxmlformats.org/officeDocument/2006/relationships/oleObject" Target="embeddings/oleObject74.bin"/><Relationship Id="rId20" Type="http://schemas.openxmlformats.org/officeDocument/2006/relationships/oleObject" Target="embeddings/oleObject3.bin"/><Relationship Id="rId41" Type="http://schemas.openxmlformats.org/officeDocument/2006/relationships/image" Target="media/image18.wmf"/><Relationship Id="rId62" Type="http://schemas.openxmlformats.org/officeDocument/2006/relationships/oleObject" Target="embeddings/oleObject23.bin"/><Relationship Id="rId83" Type="http://schemas.openxmlformats.org/officeDocument/2006/relationships/image" Target="media/image39.wmf"/><Relationship Id="rId88" Type="http://schemas.openxmlformats.org/officeDocument/2006/relationships/oleObject" Target="embeddings/oleObject37.bin"/><Relationship Id="rId111" Type="http://schemas.openxmlformats.org/officeDocument/2006/relationships/image" Target="media/image52.wmf"/><Relationship Id="rId132" Type="http://schemas.openxmlformats.org/officeDocument/2006/relationships/oleObject" Target="embeddings/oleObject59.bin"/><Relationship Id="rId153" Type="http://schemas.openxmlformats.org/officeDocument/2006/relationships/image" Target="media/image71.wmf"/><Relationship Id="rId174" Type="http://schemas.openxmlformats.org/officeDocument/2006/relationships/oleObject" Target="embeddings/oleObject82.bin"/><Relationship Id="rId179" Type="http://schemas.openxmlformats.org/officeDocument/2006/relationships/image" Target="media/image84.wmf"/><Relationship Id="rId195" Type="http://schemas.openxmlformats.org/officeDocument/2006/relationships/image" Target="media/image92.wmf"/><Relationship Id="rId209" Type="http://schemas.openxmlformats.org/officeDocument/2006/relationships/image" Target="media/image98.wmf"/><Relationship Id="rId190" Type="http://schemas.openxmlformats.org/officeDocument/2006/relationships/oleObject" Target="embeddings/oleObject90.bin"/><Relationship Id="rId204" Type="http://schemas.openxmlformats.org/officeDocument/2006/relationships/oleObject" Target="embeddings/oleObject98.bin"/><Relationship Id="rId220" Type="http://schemas.openxmlformats.org/officeDocument/2006/relationships/oleObject" Target="embeddings/oleObject107.bin"/><Relationship Id="rId225" Type="http://schemas.openxmlformats.org/officeDocument/2006/relationships/header" Target="header1.xml"/><Relationship Id="rId15" Type="http://schemas.openxmlformats.org/officeDocument/2006/relationships/image" Target="media/image4.wmf"/><Relationship Id="rId36" Type="http://schemas.openxmlformats.org/officeDocument/2006/relationships/oleObject" Target="embeddings/oleObject10.bin"/><Relationship Id="rId57" Type="http://schemas.openxmlformats.org/officeDocument/2006/relationships/image" Target="media/image26.wmf"/><Relationship Id="rId106" Type="http://schemas.openxmlformats.org/officeDocument/2006/relationships/oleObject" Target="embeddings/oleObject46.bin"/><Relationship Id="rId127" Type="http://schemas.openxmlformats.org/officeDocument/2006/relationships/image" Target="media/image60.wmf"/><Relationship Id="rId10" Type="http://schemas.openxmlformats.org/officeDocument/2006/relationships/endnotes" Target="endnotes.xml"/><Relationship Id="rId31" Type="http://schemas.openxmlformats.org/officeDocument/2006/relationships/image" Target="media/image13.wmf"/><Relationship Id="rId52" Type="http://schemas.openxmlformats.org/officeDocument/2006/relationships/oleObject" Target="embeddings/oleObject18.bin"/><Relationship Id="rId73" Type="http://schemas.openxmlformats.org/officeDocument/2006/relationships/image" Target="media/image34.wmf"/><Relationship Id="rId78" Type="http://schemas.openxmlformats.org/officeDocument/2006/relationships/oleObject" Target="embeddings/oleObject31.bin"/><Relationship Id="rId94" Type="http://schemas.openxmlformats.org/officeDocument/2006/relationships/oleObject" Target="embeddings/oleObject40.bin"/><Relationship Id="rId99" Type="http://schemas.openxmlformats.org/officeDocument/2006/relationships/image" Target="media/image46.wmf"/><Relationship Id="rId101" Type="http://schemas.openxmlformats.org/officeDocument/2006/relationships/image" Target="media/image47.wmf"/><Relationship Id="rId122" Type="http://schemas.openxmlformats.org/officeDocument/2006/relationships/oleObject" Target="embeddings/oleObject54.bin"/><Relationship Id="rId143" Type="http://schemas.openxmlformats.org/officeDocument/2006/relationships/oleObject" Target="embeddings/oleObject65.bin"/><Relationship Id="rId148" Type="http://schemas.openxmlformats.org/officeDocument/2006/relationships/oleObject" Target="embeddings/oleObject68.bin"/><Relationship Id="rId164" Type="http://schemas.openxmlformats.org/officeDocument/2006/relationships/oleObject" Target="embeddings/oleObject77.bin"/><Relationship Id="rId169" Type="http://schemas.openxmlformats.org/officeDocument/2006/relationships/image" Target="media/image79.wmf"/><Relationship Id="rId185" Type="http://schemas.openxmlformats.org/officeDocument/2006/relationships/image" Target="media/image87.wmf"/><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oleObject" Target="embeddings/oleObject85.bin"/><Relationship Id="rId210" Type="http://schemas.openxmlformats.org/officeDocument/2006/relationships/oleObject" Target="embeddings/oleObject101.bin"/><Relationship Id="rId215" Type="http://schemas.openxmlformats.org/officeDocument/2006/relationships/image" Target="media/image100.wmf"/><Relationship Id="rId26" Type="http://schemas.openxmlformats.org/officeDocument/2006/relationships/image" Target="media/image11.wmf"/><Relationship Id="rId47" Type="http://schemas.openxmlformats.org/officeDocument/2006/relationships/image" Target="media/image21.wmf"/><Relationship Id="rId68" Type="http://schemas.openxmlformats.org/officeDocument/2006/relationships/oleObject" Target="embeddings/oleObject26.bin"/><Relationship Id="rId89" Type="http://schemas.openxmlformats.org/officeDocument/2006/relationships/image" Target="media/image41.wmf"/><Relationship Id="rId112" Type="http://schemas.openxmlformats.org/officeDocument/2006/relationships/oleObject" Target="embeddings/oleObject49.bin"/><Relationship Id="rId133" Type="http://schemas.openxmlformats.org/officeDocument/2006/relationships/image" Target="media/image63.wmf"/><Relationship Id="rId154" Type="http://schemas.openxmlformats.org/officeDocument/2006/relationships/oleObject" Target="embeddings/oleObject72.bin"/><Relationship Id="rId175" Type="http://schemas.openxmlformats.org/officeDocument/2006/relationships/image" Target="media/image82.wmf"/><Relationship Id="rId196" Type="http://schemas.openxmlformats.org/officeDocument/2006/relationships/oleObject" Target="embeddings/oleObject93.bin"/><Relationship Id="rId200" Type="http://schemas.openxmlformats.org/officeDocument/2006/relationships/oleObject" Target="embeddings/oleObject96.bin"/><Relationship Id="rId16" Type="http://schemas.openxmlformats.org/officeDocument/2006/relationships/oleObject" Target="embeddings/oleObject1.bin"/><Relationship Id="rId221" Type="http://schemas.openxmlformats.org/officeDocument/2006/relationships/image" Target="media/image103.wmf"/><Relationship Id="rId37" Type="http://schemas.openxmlformats.org/officeDocument/2006/relationships/image" Target="media/image16.wmf"/><Relationship Id="rId58" Type="http://schemas.openxmlformats.org/officeDocument/2006/relationships/oleObject" Target="embeddings/oleObject21.bin"/><Relationship Id="rId79" Type="http://schemas.openxmlformats.org/officeDocument/2006/relationships/image" Target="media/image37.wmf"/><Relationship Id="rId102" Type="http://schemas.openxmlformats.org/officeDocument/2006/relationships/oleObject" Target="embeddings/oleObject44.bin"/><Relationship Id="rId123" Type="http://schemas.openxmlformats.org/officeDocument/2006/relationships/image" Target="media/image58.wmf"/><Relationship Id="rId144" Type="http://schemas.openxmlformats.org/officeDocument/2006/relationships/oleObject" Target="embeddings/oleObject66.bin"/><Relationship Id="rId90" Type="http://schemas.openxmlformats.org/officeDocument/2006/relationships/oleObject" Target="embeddings/oleObject38.bin"/><Relationship Id="rId165" Type="http://schemas.openxmlformats.org/officeDocument/2006/relationships/image" Target="media/image77.wmf"/><Relationship Id="rId186" Type="http://schemas.openxmlformats.org/officeDocument/2006/relationships/oleObject" Target="embeddings/oleObject88.bin"/><Relationship Id="rId211" Type="http://schemas.openxmlformats.org/officeDocument/2006/relationships/image" Target="media/image99.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1385F68C-673F-4533-864B-DC9C43AE5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951AA4A-194A-4141-963C-4743C18314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16</Pages>
  <Words>4808</Words>
  <Characters>24117</Characters>
  <Application>Microsoft Office Word</Application>
  <DocSecurity>0</DocSecurity>
  <Lines>965</Lines>
  <Paragraphs>524</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28516</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cp:keywords>
  <cp:lastModifiedBy>Wang, Guotong</cp:lastModifiedBy>
  <cp:revision>3</cp:revision>
  <cp:lastPrinted>2011-11-09T07:49:00Z</cp:lastPrinted>
  <dcterms:created xsi:type="dcterms:W3CDTF">2019-08-16T13:00:00Z</dcterms:created>
  <dcterms:modified xsi:type="dcterms:W3CDTF">2019-08-16T13:01:00Z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5ba8a4c4-2942-44be-a33e-82382a8343f0</vt:lpwstr>
  </property>
  <property fmtid="{D5CDD505-2E9C-101B-9397-08002B2CF9AE}" pid="10" name="CTP_BU">
    <vt:lpwstr>NEXT GEN &amp; STANDARDS GROUP</vt:lpwstr>
  </property>
  <property fmtid="{D5CDD505-2E9C-101B-9397-08002B2CF9AE}" pid="11" name="CTP_TimeStamp">
    <vt:lpwstr>2019-08-16 13:01:30Z</vt:lpwstr>
  </property>
  <property fmtid="{D5CDD505-2E9C-101B-9397-08002B2CF9AE}" pid="12" name="ContentTypeId">
    <vt:lpwstr>0x010100E7203326D341CE4C85D524438E4584D9</vt:lpwstr>
  </property>
  <property fmtid="{D5CDD505-2E9C-101B-9397-08002B2CF9AE}" pid="13" name="CTPClassification">
    <vt:lpwstr>CTP_IC</vt:lpwstr>
  </property>
</Properties>
</file>